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148F" w14:textId="0687C1DA" w:rsidR="006B0A41" w:rsidRPr="002D7D92" w:rsidRDefault="00302727" w:rsidP="002D7D92">
      <w:pPr>
        <w:spacing w:after="0" w:line="240" w:lineRule="auto"/>
        <w:ind w:left="360"/>
        <w:jc w:val="center"/>
        <w:rPr>
          <w:b/>
          <w:u w:val="single"/>
        </w:rPr>
      </w:pPr>
      <w:r w:rsidRPr="002D7D92">
        <w:rPr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2D7D92">
        <w:rPr>
          <w:b/>
          <w:sz w:val="24"/>
          <w:szCs w:val="24"/>
          <w:u w:val="single"/>
        </w:rPr>
        <w:t>zakup i dosta</w:t>
      </w:r>
      <w:bookmarkEnd w:id="0"/>
      <w:r w:rsidR="00592443" w:rsidRPr="002D7D92">
        <w:rPr>
          <w:b/>
          <w:sz w:val="24"/>
          <w:szCs w:val="24"/>
          <w:u w:val="single"/>
        </w:rPr>
        <w:t xml:space="preserve">wę </w:t>
      </w:r>
      <w:r w:rsidR="00CB243B">
        <w:rPr>
          <w:b/>
          <w:sz w:val="24"/>
          <w:szCs w:val="24"/>
          <w:u w:val="single"/>
        </w:rPr>
        <w:t>specjalistycznego oprogramowania do analiz</w:t>
      </w:r>
      <w:r w:rsidR="005208C0">
        <w:rPr>
          <w:b/>
          <w:sz w:val="24"/>
          <w:szCs w:val="24"/>
          <w:u w:val="single"/>
        </w:rPr>
        <w:t>y</w:t>
      </w:r>
      <w:r w:rsidR="00CB243B">
        <w:rPr>
          <w:b/>
          <w:sz w:val="24"/>
          <w:szCs w:val="24"/>
          <w:u w:val="single"/>
        </w:rPr>
        <w:t xml:space="preserve"> </w:t>
      </w:r>
      <w:r w:rsidR="005208C0">
        <w:rPr>
          <w:b/>
          <w:sz w:val="24"/>
          <w:szCs w:val="24"/>
          <w:u w:val="single"/>
        </w:rPr>
        <w:t>funkcjonalnej sekwencji</w:t>
      </w:r>
      <w:r w:rsidR="003F0FAC">
        <w:rPr>
          <w:b/>
          <w:sz w:val="24"/>
          <w:szCs w:val="24"/>
          <w:u w:val="single"/>
        </w:rPr>
        <w:t xml:space="preserve"> II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23AA4948" w:rsidR="00DB3DC3" w:rsidRDefault="00B62B8A" w:rsidP="00934491">
      <w:pPr>
        <w:spacing w:after="0"/>
      </w:pPr>
      <w:r>
        <w:t xml:space="preserve">Paweł Milczarski, tel. 697028800; </w:t>
      </w:r>
      <w:hyperlink r:id="rId9" w:history="1">
        <w:r w:rsidRPr="00D2737E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200D0D7C" w:rsidR="00F52270" w:rsidRDefault="005F3EDF" w:rsidP="00934491">
      <w:pPr>
        <w:spacing w:after="0"/>
      </w:pPr>
      <w:r>
        <w:t>p. 217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305D2F2B" w:rsidR="00934491" w:rsidRDefault="00450E57" w:rsidP="00934491">
      <w:pPr>
        <w:spacing w:after="0"/>
      </w:pPr>
      <w:r>
        <w:t>Do 2</w:t>
      </w:r>
      <w:bookmarkStart w:id="1" w:name="_GoBack"/>
      <w:bookmarkEnd w:id="1"/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2C16B543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>Przelew na rachunek bankowy na</w:t>
      </w:r>
      <w:r w:rsidR="00CB243B">
        <w:t xml:space="preserve"> podstawie faktury w terminie 21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17BB86DB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10314B9D" w14:textId="4395B7EF" w:rsidR="003E421B" w:rsidRDefault="003E421B" w:rsidP="00232E48">
      <w:pPr>
        <w:pStyle w:val="Akapitzlist"/>
        <w:numPr>
          <w:ilvl w:val="0"/>
          <w:numId w:val="12"/>
        </w:numPr>
        <w:ind w:left="142" w:hanging="142"/>
      </w:pPr>
      <w:r>
        <w:t>określenie czy program jest dostarczany jako wersja bezterminowa czy jako wersja czasowa. W przypadku wersji czasowej wymagane jest poda</w:t>
      </w:r>
      <w:r w:rsidR="00594E1D">
        <w:t>nie ostatecznej ceny za 1 rok</w:t>
      </w:r>
      <w:r>
        <w:t xml:space="preserve"> subskrypcji /licencji.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3E7D2C1A" w14:textId="39E055FA" w:rsidR="00CB243B" w:rsidRDefault="00E33C87" w:rsidP="00CB243B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71DD1B4A" w:rsidR="00E33C87" w:rsidRDefault="00E33C87" w:rsidP="00E33C87">
      <w:pPr>
        <w:spacing w:after="0" w:line="240" w:lineRule="auto"/>
      </w:pPr>
      <w:r w:rsidRPr="00E33C87">
        <w:t xml:space="preserve">Oferta powinna być przesłana za pośrednictwem poczty elektronicznej na adres: </w:t>
      </w:r>
      <w:hyperlink r:id="rId10" w:history="1">
        <w:r w:rsidR="00B62B8A" w:rsidRPr="00D2737E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5208C0">
        <w:t xml:space="preserve">dnia </w:t>
      </w:r>
      <w:r w:rsidR="00450E57">
        <w:t>1</w:t>
      </w:r>
      <w:r w:rsidR="00594E1D" w:rsidRPr="005208C0">
        <w:t>8</w:t>
      </w:r>
      <w:r w:rsidRPr="005208C0">
        <w:t>.</w:t>
      </w:r>
      <w:r w:rsidR="00594E1D" w:rsidRPr="005208C0">
        <w:t>02</w:t>
      </w:r>
      <w:r w:rsidRPr="005208C0">
        <w:t>.</w:t>
      </w:r>
      <w:r w:rsidR="00594E1D" w:rsidRPr="005208C0">
        <w:t>2022</w:t>
      </w:r>
      <w:r w:rsidRPr="005208C0">
        <w:t xml:space="preserve"> r., godz. </w:t>
      </w:r>
      <w:r w:rsidR="00B62B8A" w:rsidRPr="005208C0">
        <w:t>15</w:t>
      </w:r>
      <w:r w:rsidR="00E61517" w:rsidRPr="005208C0">
        <w:t>:</w:t>
      </w:r>
      <w:r w:rsidRPr="005208C0">
        <w:t xml:space="preserve">00. W </w:t>
      </w:r>
      <w:r w:rsidRPr="00E33C87">
        <w:t>tytule maila należy wpisać „</w:t>
      </w:r>
      <w:r w:rsidR="0037029B" w:rsidRPr="00E33C87">
        <w:t xml:space="preserve">Oferta </w:t>
      </w:r>
      <w:r w:rsidR="00944F8D">
        <w:t xml:space="preserve">na </w:t>
      </w:r>
      <w:r w:rsidR="00CB243B">
        <w:t>oprogramowanie</w:t>
      </w:r>
      <w:r w:rsidR="00450E57">
        <w:t xml:space="preserve"> II</w:t>
      </w:r>
      <w:r w:rsidR="00B62B8A">
        <w:t>”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392AF0B8" w14:textId="4246A8AF" w:rsidR="00E33C87" w:rsidRDefault="0037029B" w:rsidP="00934491">
      <w:pPr>
        <w:spacing w:after="0"/>
        <w:rPr>
          <w:b/>
        </w:rPr>
      </w:pPr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A3B9550" w14:textId="70B4C4A8" w:rsidR="00CB243B" w:rsidRPr="002D7D92" w:rsidRDefault="0064050F" w:rsidP="00CB243B">
      <w:pPr>
        <w:spacing w:after="0" w:line="240" w:lineRule="auto"/>
        <w:ind w:left="360"/>
        <w:jc w:val="center"/>
        <w:rPr>
          <w:b/>
          <w:u w:val="single"/>
        </w:rPr>
      </w:pPr>
      <w:bookmarkStart w:id="2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CB243B" w:rsidRPr="00CB243B">
        <w:rPr>
          <w:b/>
          <w:sz w:val="24"/>
          <w:szCs w:val="24"/>
        </w:rPr>
        <w:t>oprogramowania do analiz</w:t>
      </w:r>
      <w:r w:rsidR="00594E1D">
        <w:rPr>
          <w:b/>
          <w:sz w:val="24"/>
          <w:szCs w:val="24"/>
        </w:rPr>
        <w:t>y funkcjonalnej</w:t>
      </w:r>
      <w:r w:rsidR="00CB243B" w:rsidRPr="00CB243B">
        <w:rPr>
          <w:b/>
          <w:sz w:val="24"/>
          <w:szCs w:val="24"/>
        </w:rPr>
        <w:t xml:space="preserve"> sekwencji</w:t>
      </w:r>
      <w:r w:rsidR="00CB243B">
        <w:rPr>
          <w:b/>
          <w:sz w:val="24"/>
          <w:szCs w:val="24"/>
        </w:rPr>
        <w:t>.</w:t>
      </w:r>
    </w:p>
    <w:p w14:paraId="223731FC" w14:textId="242BB1F4" w:rsidR="003E421B" w:rsidRDefault="003E421B" w:rsidP="00CB243B">
      <w:pPr>
        <w:spacing w:after="0"/>
      </w:pPr>
      <w:r w:rsidRPr="003E421B">
        <w:t>Op</w:t>
      </w:r>
      <w:r>
        <w:t>rogramowanie musi posiadać wszystkie podstawowe funk</w:t>
      </w:r>
      <w:r w:rsidR="00594E1D">
        <w:t xml:space="preserve">cjonalności umożliwiające </w:t>
      </w:r>
      <w:r>
        <w:t>analizę surowych danych z formatów fastq w tym:</w:t>
      </w:r>
    </w:p>
    <w:p w14:paraId="655199AB" w14:textId="77777777" w:rsidR="003530D0" w:rsidRDefault="003E421B" w:rsidP="00CB243B">
      <w:pPr>
        <w:spacing w:after="0"/>
      </w:pPr>
      <w:r>
        <w:t>- konwersję do formatu fasta</w:t>
      </w:r>
    </w:p>
    <w:p w14:paraId="049B6E29" w14:textId="78521B06" w:rsidR="003E421B" w:rsidRDefault="003530D0" w:rsidP="00CB243B">
      <w:pPr>
        <w:spacing w:after="0"/>
      </w:pPr>
      <w:r>
        <w:t>- składanie czytań z dwóch końców</w:t>
      </w:r>
    </w:p>
    <w:p w14:paraId="2AC80FB7" w14:textId="6B66221E" w:rsidR="003E421B" w:rsidRDefault="003E421B" w:rsidP="00CB243B">
      <w:pPr>
        <w:spacing w:after="0"/>
      </w:pPr>
      <w:r>
        <w:t>- usuwanie duplikatów i sekwencji chimerycznych</w:t>
      </w:r>
    </w:p>
    <w:p w14:paraId="2334E3C0" w14:textId="3A87AD81" w:rsidR="003E421B" w:rsidRDefault="003E421B" w:rsidP="00CB243B">
      <w:pPr>
        <w:spacing w:after="0"/>
      </w:pPr>
      <w:r>
        <w:t>- trimming końców sekwencyjnych</w:t>
      </w:r>
    </w:p>
    <w:p w14:paraId="769B241D" w14:textId="77777777" w:rsidR="003530D0" w:rsidRDefault="003E421B" w:rsidP="00CB243B">
      <w:pPr>
        <w:spacing w:after="0"/>
      </w:pPr>
      <w:r>
        <w:t>- korekta błędów i normalizacja czytań</w:t>
      </w:r>
    </w:p>
    <w:p w14:paraId="0DA4EDDB" w14:textId="77777777" w:rsidR="00594E1D" w:rsidRDefault="003530D0" w:rsidP="00594E1D">
      <w:pPr>
        <w:spacing w:after="0"/>
      </w:pPr>
      <w:r>
        <w:t>- grupowanie sekwencji i wyodrębnianie sekwencji ze zbioru danych</w:t>
      </w:r>
    </w:p>
    <w:p w14:paraId="4D31FBA2" w14:textId="77777777" w:rsidR="00594E1D" w:rsidRDefault="00594E1D" w:rsidP="00594E1D">
      <w:pPr>
        <w:spacing w:after="0"/>
      </w:pPr>
      <w:r>
        <w:t>- wysokowydajne blastowanie i InterProScan</w:t>
      </w:r>
    </w:p>
    <w:p w14:paraId="652264B2" w14:textId="77777777" w:rsidR="00594E1D" w:rsidRDefault="00594E1D" w:rsidP="00594E1D">
      <w:pPr>
        <w:spacing w:after="0"/>
      </w:pPr>
      <w:r>
        <w:t>- mapowanie ontologii genów</w:t>
      </w:r>
    </w:p>
    <w:p w14:paraId="77959631" w14:textId="77777777" w:rsidR="00594E1D" w:rsidRDefault="00594E1D" w:rsidP="00594E1D">
      <w:pPr>
        <w:spacing w:after="0"/>
      </w:pPr>
      <w:r>
        <w:t>- adnotacja Blast2GO</w:t>
      </w:r>
    </w:p>
    <w:p w14:paraId="19A260F3" w14:textId="2998F504" w:rsidR="00594E1D" w:rsidRDefault="00594E1D" w:rsidP="00594E1D">
      <w:pPr>
        <w:spacing w:after="0"/>
      </w:pPr>
      <w:r>
        <w:t>- interpretacja funkcjonalna, w tym wizualizacje graficzne</w:t>
      </w:r>
    </w:p>
    <w:p w14:paraId="69CBEE57" w14:textId="77777777" w:rsidR="00594E1D" w:rsidRDefault="00594E1D" w:rsidP="00594E1D">
      <w:pPr>
        <w:spacing w:after="0"/>
      </w:pPr>
    </w:p>
    <w:p w14:paraId="5AF78B89" w14:textId="7BA5004E" w:rsidR="006E341E" w:rsidRDefault="00275B2D" w:rsidP="006E341E">
      <w:pPr>
        <w:rPr>
          <w:rFonts w:cstheme="minorHAnsi"/>
          <w:b/>
        </w:rPr>
      </w:pPr>
      <w:r>
        <w:rPr>
          <w:rFonts w:cstheme="minorHAnsi"/>
          <w:b/>
        </w:rPr>
        <w:t>Dostawa</w:t>
      </w:r>
    </w:p>
    <w:p w14:paraId="65B0F177" w14:textId="105F313D" w:rsidR="006E341E" w:rsidRPr="001F4990" w:rsidRDefault="00275B2D" w:rsidP="006E341E">
      <w:pPr>
        <w:rPr>
          <w:rFonts w:cstheme="minorHAnsi"/>
          <w:bCs/>
        </w:rPr>
      </w:pPr>
      <w:r>
        <w:rPr>
          <w:rFonts w:cstheme="minorHAnsi"/>
          <w:bCs/>
        </w:rPr>
        <w:t>Preferowana dostawa online.</w:t>
      </w:r>
    </w:p>
    <w:bookmarkEnd w:id="2"/>
    <w:p w14:paraId="5E42E26D" w14:textId="4BCD9E9A" w:rsidR="000F78D3" w:rsidRPr="00CB243B" w:rsidRDefault="0037029B" w:rsidP="00CB243B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584E" w14:textId="77777777" w:rsidR="00516C59" w:rsidRDefault="00516C59" w:rsidP="00EC0464">
      <w:pPr>
        <w:spacing w:after="0" w:line="240" w:lineRule="auto"/>
      </w:pPr>
      <w:r>
        <w:separator/>
      </w:r>
    </w:p>
  </w:endnote>
  <w:endnote w:type="continuationSeparator" w:id="0">
    <w:p w14:paraId="17007D59" w14:textId="77777777" w:rsidR="00516C59" w:rsidRDefault="00516C59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1C1F" w14:textId="77777777" w:rsidR="00516C59" w:rsidRDefault="00516C59" w:rsidP="00EC0464">
      <w:pPr>
        <w:spacing w:after="0" w:line="240" w:lineRule="auto"/>
      </w:pPr>
      <w:r>
        <w:separator/>
      </w:r>
    </w:p>
  </w:footnote>
  <w:footnote w:type="continuationSeparator" w:id="0">
    <w:p w14:paraId="51FB5CD7" w14:textId="77777777" w:rsidR="00516C59" w:rsidRDefault="00516C59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709"/>
    <w:multiLevelType w:val="hybridMultilevel"/>
    <w:tmpl w:val="5F0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116B"/>
    <w:multiLevelType w:val="hybridMultilevel"/>
    <w:tmpl w:val="DAD8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7B2B"/>
    <w:multiLevelType w:val="hybridMultilevel"/>
    <w:tmpl w:val="DFA8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822D9"/>
    <w:multiLevelType w:val="hybridMultilevel"/>
    <w:tmpl w:val="4496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E6EF9"/>
    <w:multiLevelType w:val="hybridMultilevel"/>
    <w:tmpl w:val="2912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596E"/>
    <w:multiLevelType w:val="hybridMultilevel"/>
    <w:tmpl w:val="52D2D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7552D"/>
    <w:rsid w:val="0009419F"/>
    <w:rsid w:val="000B2AAD"/>
    <w:rsid w:val="000C4D54"/>
    <w:rsid w:val="000D03C2"/>
    <w:rsid w:val="000F78D3"/>
    <w:rsid w:val="0011331E"/>
    <w:rsid w:val="00123466"/>
    <w:rsid w:val="001311A8"/>
    <w:rsid w:val="001E2A93"/>
    <w:rsid w:val="001E4804"/>
    <w:rsid w:val="00206FC0"/>
    <w:rsid w:val="00272711"/>
    <w:rsid w:val="00275B2D"/>
    <w:rsid w:val="002B2C92"/>
    <w:rsid w:val="002D7D92"/>
    <w:rsid w:val="00302727"/>
    <w:rsid w:val="003356A3"/>
    <w:rsid w:val="003530D0"/>
    <w:rsid w:val="0037029B"/>
    <w:rsid w:val="003A747D"/>
    <w:rsid w:val="003B29EC"/>
    <w:rsid w:val="003B4AE2"/>
    <w:rsid w:val="003C3DD0"/>
    <w:rsid w:val="003D7906"/>
    <w:rsid w:val="003E421B"/>
    <w:rsid w:val="003E7F59"/>
    <w:rsid w:val="003F0FAC"/>
    <w:rsid w:val="00444CB3"/>
    <w:rsid w:val="0045082E"/>
    <w:rsid w:val="00450E57"/>
    <w:rsid w:val="0048618F"/>
    <w:rsid w:val="004E1D0F"/>
    <w:rsid w:val="00516C59"/>
    <w:rsid w:val="005208C0"/>
    <w:rsid w:val="005239D8"/>
    <w:rsid w:val="005359E1"/>
    <w:rsid w:val="00547D96"/>
    <w:rsid w:val="00564935"/>
    <w:rsid w:val="00592443"/>
    <w:rsid w:val="00594E1D"/>
    <w:rsid w:val="005F25DC"/>
    <w:rsid w:val="005F3EDF"/>
    <w:rsid w:val="0062080D"/>
    <w:rsid w:val="0064050F"/>
    <w:rsid w:val="00673B77"/>
    <w:rsid w:val="00692A6F"/>
    <w:rsid w:val="006B0A41"/>
    <w:rsid w:val="006C062D"/>
    <w:rsid w:val="006D307B"/>
    <w:rsid w:val="006E341E"/>
    <w:rsid w:val="006F5D74"/>
    <w:rsid w:val="00732A98"/>
    <w:rsid w:val="00755D5C"/>
    <w:rsid w:val="00773730"/>
    <w:rsid w:val="007A3821"/>
    <w:rsid w:val="007B69DE"/>
    <w:rsid w:val="007E24AF"/>
    <w:rsid w:val="0088091A"/>
    <w:rsid w:val="008834B1"/>
    <w:rsid w:val="008A1CE4"/>
    <w:rsid w:val="008C71C1"/>
    <w:rsid w:val="008F188D"/>
    <w:rsid w:val="00934491"/>
    <w:rsid w:val="00944F8D"/>
    <w:rsid w:val="0097475E"/>
    <w:rsid w:val="009F545B"/>
    <w:rsid w:val="009F70FB"/>
    <w:rsid w:val="00A00954"/>
    <w:rsid w:val="00A75D4B"/>
    <w:rsid w:val="00AF0A85"/>
    <w:rsid w:val="00AF1CA0"/>
    <w:rsid w:val="00B21712"/>
    <w:rsid w:val="00B62B8A"/>
    <w:rsid w:val="00B877B0"/>
    <w:rsid w:val="00B933F6"/>
    <w:rsid w:val="00BC478F"/>
    <w:rsid w:val="00BE679F"/>
    <w:rsid w:val="00C124F7"/>
    <w:rsid w:val="00C74D5A"/>
    <w:rsid w:val="00CB243B"/>
    <w:rsid w:val="00CB258A"/>
    <w:rsid w:val="00CC5068"/>
    <w:rsid w:val="00D230FB"/>
    <w:rsid w:val="00D457EE"/>
    <w:rsid w:val="00D71A3B"/>
    <w:rsid w:val="00D97621"/>
    <w:rsid w:val="00DB3DC3"/>
    <w:rsid w:val="00DE69A2"/>
    <w:rsid w:val="00DE7800"/>
    <w:rsid w:val="00E33C87"/>
    <w:rsid w:val="00E61517"/>
    <w:rsid w:val="00E85DD0"/>
    <w:rsid w:val="00E870B7"/>
    <w:rsid w:val="00EC0464"/>
    <w:rsid w:val="00F44027"/>
    <w:rsid w:val="00F52270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75B2D"/>
    <w:pPr>
      <w:spacing w:after="0" w:line="240" w:lineRule="auto"/>
    </w:pPr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71CB-4B7E-491D-A7B1-BEBD8AE5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Paweł Milczarski</cp:lastModifiedBy>
  <cp:revision>3</cp:revision>
  <cp:lastPrinted>2020-10-29T14:05:00Z</cp:lastPrinted>
  <dcterms:created xsi:type="dcterms:W3CDTF">2022-02-11T09:44:00Z</dcterms:created>
  <dcterms:modified xsi:type="dcterms:W3CDTF">2022-02-11T09:45:00Z</dcterms:modified>
</cp:coreProperties>
</file>