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FD" w:rsidRDefault="00615FFD" w:rsidP="00615FFD">
      <w:pPr>
        <w:widowControl w:val="0"/>
        <w:tabs>
          <w:tab w:val="left" w:pos="5103"/>
          <w:tab w:val="left" w:leader="dot" w:pos="8222"/>
        </w:tabs>
        <w:jc w:val="right"/>
        <w:rPr>
          <w:b/>
          <w:szCs w:val="20"/>
        </w:rPr>
      </w:pPr>
      <w:r>
        <w:rPr>
          <w:b/>
          <w:szCs w:val="20"/>
        </w:rPr>
        <w:t>Wzór umowy</w:t>
      </w:r>
    </w:p>
    <w:p w:rsidR="00615FFD" w:rsidRDefault="00615FFD" w:rsidP="00615FFD">
      <w:pPr>
        <w:widowControl w:val="0"/>
        <w:tabs>
          <w:tab w:val="left" w:pos="5103"/>
          <w:tab w:val="left" w:leader="dot" w:pos="8222"/>
        </w:tabs>
        <w:jc w:val="right"/>
        <w:rPr>
          <w:b/>
          <w:szCs w:val="20"/>
        </w:rPr>
      </w:pPr>
      <w:r w:rsidRPr="006F16B5">
        <w:rPr>
          <w:b/>
          <w:szCs w:val="20"/>
        </w:rPr>
        <w:t xml:space="preserve">Załącznik nr </w:t>
      </w:r>
      <w:r>
        <w:rPr>
          <w:b/>
          <w:szCs w:val="20"/>
        </w:rPr>
        <w:t>1</w:t>
      </w:r>
      <w:r w:rsidRPr="006F16B5">
        <w:rPr>
          <w:b/>
          <w:szCs w:val="20"/>
        </w:rPr>
        <w:t xml:space="preserve"> </w:t>
      </w:r>
      <w:r>
        <w:rPr>
          <w:b/>
          <w:szCs w:val="20"/>
        </w:rPr>
        <w:t>do IWZ</w:t>
      </w:r>
    </w:p>
    <w:p w:rsidR="00615FFD" w:rsidRPr="00F473D5" w:rsidRDefault="00615FFD" w:rsidP="00615FFD">
      <w:pPr>
        <w:spacing w:after="120"/>
        <w:jc w:val="center"/>
        <w:rPr>
          <w:b/>
          <w:sz w:val="32"/>
        </w:rPr>
      </w:pPr>
      <w:r w:rsidRPr="00F473D5">
        <w:rPr>
          <w:b/>
          <w:sz w:val="32"/>
        </w:rPr>
        <w:t xml:space="preserve">Umowa  nr </w:t>
      </w:r>
      <w:r>
        <w:rPr>
          <w:b/>
          <w:sz w:val="32"/>
        </w:rPr>
        <w:t>AGE/   /2019</w:t>
      </w:r>
    </w:p>
    <w:p w:rsidR="00615FFD" w:rsidRPr="00F473D5" w:rsidRDefault="00615FFD" w:rsidP="00615FFD">
      <w:pPr>
        <w:spacing w:after="120"/>
        <w:jc w:val="both"/>
        <w:rPr>
          <w:sz w:val="22"/>
        </w:rPr>
      </w:pPr>
    </w:p>
    <w:p w:rsidR="00615FFD" w:rsidRDefault="00615FFD" w:rsidP="00615FFD">
      <w:pPr>
        <w:spacing w:after="120"/>
        <w:jc w:val="both"/>
        <w:rPr>
          <w:sz w:val="22"/>
        </w:rPr>
      </w:pPr>
      <w:r w:rsidRPr="00F473D5">
        <w:rPr>
          <w:sz w:val="22"/>
        </w:rPr>
        <w:t>zawarta w Szczecinie w dniu.</w:t>
      </w:r>
      <w:r w:rsidRPr="00F473D5">
        <w:rPr>
          <w:b/>
          <w:sz w:val="22"/>
        </w:rPr>
        <w:t>..................... 2019 roku</w:t>
      </w:r>
      <w:r w:rsidRPr="00F473D5">
        <w:rPr>
          <w:sz w:val="22"/>
        </w:rPr>
        <w:t>, pomiędzy:</w:t>
      </w:r>
    </w:p>
    <w:p w:rsidR="00615FFD" w:rsidRPr="001C5F69" w:rsidRDefault="00615FFD" w:rsidP="00615FFD">
      <w:pPr>
        <w:jc w:val="both"/>
        <w:rPr>
          <w:szCs w:val="20"/>
        </w:rPr>
      </w:pPr>
      <w:r w:rsidRPr="001C5F69">
        <w:rPr>
          <w:b/>
          <w:bCs/>
          <w:szCs w:val="20"/>
        </w:rPr>
        <w:t xml:space="preserve">Zachodniopomorskim Uniwersytetem Technologicznym w Szczecinie </w:t>
      </w:r>
      <w:r w:rsidRPr="001C5F69">
        <w:rPr>
          <w:szCs w:val="20"/>
        </w:rPr>
        <w:t xml:space="preserve">z siedzibą </w:t>
      </w:r>
      <w:r w:rsidRPr="001C5F69">
        <w:rPr>
          <w:szCs w:val="20"/>
        </w:rPr>
        <w:br/>
        <w:t xml:space="preserve">w 70-310 Szczecinie przy al. Piastów 17, posiadającym numer identyfikacji podatkowej NIP 852-254-50-56, numer identyfikacyjny REGON 320588161, zwanym dalej w treści umowy </w:t>
      </w:r>
      <w:r w:rsidRPr="001C5F69">
        <w:rPr>
          <w:b/>
          <w:szCs w:val="20"/>
        </w:rPr>
        <w:t>„Zamawiającym”,</w:t>
      </w:r>
      <w:r w:rsidRPr="001C5F69">
        <w:rPr>
          <w:szCs w:val="20"/>
        </w:rPr>
        <w:t xml:space="preserve">  reprezentowanym przez:</w:t>
      </w:r>
    </w:p>
    <w:p w:rsidR="00615FFD" w:rsidRDefault="00615FFD" w:rsidP="00615FFD">
      <w:pPr>
        <w:jc w:val="both"/>
        <w:rPr>
          <w:szCs w:val="20"/>
        </w:rPr>
      </w:pPr>
    </w:p>
    <w:p w:rsidR="00615FFD" w:rsidRPr="001C5F69" w:rsidRDefault="00615FFD" w:rsidP="00615FFD">
      <w:pPr>
        <w:jc w:val="both"/>
        <w:rPr>
          <w:b/>
          <w:szCs w:val="20"/>
        </w:rPr>
      </w:pPr>
      <w:r w:rsidRPr="001C5F69">
        <w:rPr>
          <w:b/>
          <w:szCs w:val="20"/>
        </w:rPr>
        <w:t>Kanclerza</w:t>
      </w:r>
      <w:r w:rsidRPr="001C5F69">
        <w:rPr>
          <w:b/>
          <w:szCs w:val="20"/>
        </w:rPr>
        <w:tab/>
      </w:r>
      <w:r w:rsidRPr="001C5F69">
        <w:rPr>
          <w:b/>
          <w:szCs w:val="20"/>
        </w:rPr>
        <w:tab/>
        <w:t>-</w:t>
      </w:r>
      <w:r w:rsidRPr="001C5F69">
        <w:rPr>
          <w:b/>
          <w:szCs w:val="20"/>
        </w:rPr>
        <w:tab/>
        <w:t>mgr Adriannę Gudzowską</w:t>
      </w:r>
    </w:p>
    <w:p w:rsidR="00615FFD" w:rsidRPr="001C5F69" w:rsidRDefault="00615FFD" w:rsidP="00615FFD">
      <w:pPr>
        <w:spacing w:after="120"/>
        <w:jc w:val="both"/>
        <w:rPr>
          <w:b/>
          <w:sz w:val="22"/>
        </w:rPr>
      </w:pPr>
    </w:p>
    <w:p w:rsidR="00615FFD" w:rsidRPr="00F473D5" w:rsidRDefault="00615FFD" w:rsidP="00615FFD">
      <w:pPr>
        <w:spacing w:after="120"/>
        <w:jc w:val="both"/>
        <w:rPr>
          <w:b/>
          <w:sz w:val="22"/>
        </w:rPr>
      </w:pPr>
      <w:r w:rsidRPr="00F473D5">
        <w:rPr>
          <w:b/>
          <w:sz w:val="22"/>
        </w:rPr>
        <w:t>a</w:t>
      </w:r>
    </w:p>
    <w:p w:rsidR="00615FFD" w:rsidRPr="001C5F69" w:rsidRDefault="00615FFD" w:rsidP="00615FFD">
      <w:pPr>
        <w:jc w:val="both"/>
        <w:rPr>
          <w:b/>
          <w:szCs w:val="20"/>
        </w:rPr>
      </w:pPr>
      <w:r w:rsidRPr="001C5F69">
        <w:rPr>
          <w:b/>
          <w:szCs w:val="20"/>
        </w:rPr>
        <w:t>………………………………….nazwa i adres Wykonawcy…………………………………</w:t>
      </w:r>
    </w:p>
    <w:p w:rsidR="00615FFD" w:rsidRPr="001C5F69" w:rsidRDefault="00615FFD" w:rsidP="00615FFD">
      <w:pPr>
        <w:jc w:val="both"/>
        <w:rPr>
          <w:szCs w:val="20"/>
        </w:rPr>
      </w:pPr>
      <w:r w:rsidRPr="001C5F69">
        <w:rPr>
          <w:szCs w:val="20"/>
        </w:rPr>
        <w:t xml:space="preserve">posiadającym numer identyfikacji podatkowej NIP ………………., numer identyfikacyjny REGON ………………., </w:t>
      </w:r>
      <w:r>
        <w:rPr>
          <w:szCs w:val="20"/>
        </w:rPr>
        <w:t>KRS ………………….</w:t>
      </w:r>
      <w:r w:rsidRPr="001C5F69">
        <w:rPr>
          <w:szCs w:val="20"/>
        </w:rPr>
        <w:t xml:space="preserve">, zwanym dalej w treści umowy  </w:t>
      </w:r>
      <w:r w:rsidRPr="001C5F69">
        <w:rPr>
          <w:b/>
          <w:szCs w:val="20"/>
        </w:rPr>
        <w:t xml:space="preserve">„Wykonawcą, </w:t>
      </w:r>
      <w:r w:rsidRPr="001C5F69">
        <w:rPr>
          <w:szCs w:val="20"/>
        </w:rPr>
        <w:t>reprezentowanym przez:</w:t>
      </w:r>
    </w:p>
    <w:p w:rsidR="00615FFD" w:rsidRDefault="00615FFD" w:rsidP="00615FFD">
      <w:pPr>
        <w:tabs>
          <w:tab w:val="left" w:pos="1080"/>
          <w:tab w:val="left" w:pos="3960"/>
          <w:tab w:val="left" w:pos="4500"/>
        </w:tabs>
        <w:spacing w:after="120"/>
        <w:rPr>
          <w:sz w:val="22"/>
        </w:rPr>
      </w:pPr>
    </w:p>
    <w:p w:rsidR="00615FFD" w:rsidRPr="00F473D5" w:rsidRDefault="00615FFD" w:rsidP="00615FFD">
      <w:pPr>
        <w:tabs>
          <w:tab w:val="left" w:pos="1080"/>
          <w:tab w:val="left" w:pos="3960"/>
          <w:tab w:val="left" w:pos="4500"/>
        </w:tabs>
        <w:spacing w:after="120"/>
        <w:rPr>
          <w:sz w:val="22"/>
        </w:rPr>
      </w:pPr>
      <w:r w:rsidRPr="00F473D5">
        <w:rPr>
          <w:sz w:val="22"/>
        </w:rPr>
        <w:t>.................................</w:t>
      </w:r>
      <w:r w:rsidRPr="00F473D5">
        <w:rPr>
          <w:sz w:val="22"/>
        </w:rPr>
        <w:tab/>
        <w:t>-</w:t>
      </w:r>
      <w:r w:rsidRPr="00F473D5">
        <w:rPr>
          <w:sz w:val="22"/>
        </w:rPr>
        <w:tab/>
        <w:t>...........................................</w:t>
      </w:r>
    </w:p>
    <w:p w:rsidR="00615FFD" w:rsidRDefault="00615FFD" w:rsidP="00615FFD">
      <w:pPr>
        <w:tabs>
          <w:tab w:val="left" w:pos="1080"/>
          <w:tab w:val="left" w:pos="3960"/>
          <w:tab w:val="left" w:pos="4500"/>
        </w:tabs>
        <w:spacing w:after="120"/>
        <w:rPr>
          <w:sz w:val="22"/>
        </w:rPr>
      </w:pPr>
      <w:r w:rsidRPr="00F473D5">
        <w:rPr>
          <w:sz w:val="22"/>
        </w:rPr>
        <w:t>..................................</w:t>
      </w:r>
      <w:r w:rsidRPr="00F473D5">
        <w:rPr>
          <w:sz w:val="22"/>
        </w:rPr>
        <w:tab/>
        <w:t>-</w:t>
      </w:r>
      <w:r w:rsidRPr="00F473D5">
        <w:rPr>
          <w:sz w:val="22"/>
        </w:rPr>
        <w:tab/>
        <w:t>...........................................</w:t>
      </w:r>
    </w:p>
    <w:p w:rsidR="00615FFD" w:rsidRPr="001C5F69" w:rsidRDefault="00615FFD" w:rsidP="00615FFD">
      <w:pPr>
        <w:spacing w:after="200"/>
        <w:jc w:val="both"/>
        <w:rPr>
          <w:szCs w:val="20"/>
        </w:rPr>
      </w:pPr>
      <w:r w:rsidRPr="001C5F69">
        <w:rPr>
          <w:szCs w:val="20"/>
        </w:rPr>
        <w:t>o następującej treści:</w:t>
      </w:r>
    </w:p>
    <w:p w:rsidR="00615FFD" w:rsidRDefault="00615FFD" w:rsidP="00615FFD">
      <w:pPr>
        <w:tabs>
          <w:tab w:val="left" w:pos="1080"/>
          <w:tab w:val="left" w:pos="3960"/>
          <w:tab w:val="left" w:pos="4500"/>
        </w:tabs>
        <w:spacing w:after="120"/>
        <w:jc w:val="both"/>
        <w:rPr>
          <w:sz w:val="22"/>
        </w:rPr>
      </w:pPr>
      <w:r w:rsidRPr="00F473D5">
        <w:rPr>
          <w:sz w:val="22"/>
        </w:rPr>
        <w:t xml:space="preserve">zwaną dalej </w:t>
      </w:r>
      <w:r w:rsidRPr="00F473D5">
        <w:rPr>
          <w:b/>
          <w:sz w:val="22"/>
        </w:rPr>
        <w:t>Wykonawcą</w:t>
      </w:r>
      <w:r w:rsidRPr="00F473D5">
        <w:rPr>
          <w:sz w:val="22"/>
        </w:rPr>
        <w:t>.</w:t>
      </w:r>
    </w:p>
    <w:p w:rsidR="00615FFD" w:rsidRDefault="00615FFD" w:rsidP="00615FFD">
      <w:pPr>
        <w:tabs>
          <w:tab w:val="left" w:pos="1080"/>
          <w:tab w:val="left" w:pos="3960"/>
          <w:tab w:val="left" w:pos="4500"/>
        </w:tabs>
        <w:spacing w:after="120"/>
        <w:jc w:val="both"/>
        <w:rPr>
          <w:sz w:val="22"/>
        </w:rPr>
      </w:pPr>
    </w:p>
    <w:p w:rsidR="00615FFD" w:rsidRPr="00602F69" w:rsidRDefault="00615FFD" w:rsidP="00615FFD">
      <w:pPr>
        <w:spacing w:after="120"/>
        <w:jc w:val="both"/>
      </w:pPr>
      <w:r w:rsidRPr="00602F69">
        <w:t>Każda ze Stron może być zamiennie nazywana „</w:t>
      </w:r>
      <w:r w:rsidRPr="00602F69">
        <w:rPr>
          <w:b/>
        </w:rPr>
        <w:t>Stroną</w:t>
      </w:r>
      <w:r w:rsidRPr="00602F69">
        <w:t>”, a razem „</w:t>
      </w:r>
      <w:r w:rsidRPr="00602F69">
        <w:rPr>
          <w:b/>
        </w:rPr>
        <w:t>Stronami</w:t>
      </w:r>
      <w:r w:rsidRPr="00602F69">
        <w:t>”.</w:t>
      </w:r>
    </w:p>
    <w:p w:rsidR="00615FFD" w:rsidRDefault="00615FFD" w:rsidP="00615FFD">
      <w:pPr>
        <w:spacing w:line="360" w:lineRule="auto"/>
        <w:jc w:val="center"/>
        <w:rPr>
          <w:b/>
          <w:sz w:val="22"/>
        </w:rPr>
      </w:pPr>
    </w:p>
    <w:p w:rsidR="00615FFD" w:rsidRDefault="00615FFD" w:rsidP="00615FFD">
      <w:pPr>
        <w:spacing w:line="360" w:lineRule="auto"/>
        <w:jc w:val="center"/>
        <w:rPr>
          <w:b/>
          <w:sz w:val="22"/>
        </w:rPr>
      </w:pPr>
      <w:r w:rsidRPr="00F473D5">
        <w:rPr>
          <w:b/>
          <w:sz w:val="22"/>
        </w:rPr>
        <w:t>§ 1. Przedmiot Umowy</w:t>
      </w:r>
    </w:p>
    <w:p w:rsidR="00615FFD" w:rsidRPr="00E0603D" w:rsidRDefault="00615FFD" w:rsidP="00615FFD">
      <w:pPr>
        <w:numPr>
          <w:ilvl w:val="0"/>
          <w:numId w:val="8"/>
        </w:numPr>
        <w:ind w:left="284" w:hanging="284"/>
        <w:jc w:val="both"/>
        <w:rPr>
          <w:color w:val="FF0000"/>
          <w:szCs w:val="20"/>
        </w:rPr>
      </w:pPr>
      <w:r w:rsidRPr="00E0603D">
        <w:rPr>
          <w:szCs w:val="20"/>
        </w:rPr>
        <w:t xml:space="preserve">W wyniku porównania ofert, Zamawiający  zleca, a Wykonawca przyjmuje do wykonania </w:t>
      </w:r>
      <w:r w:rsidRPr="00E0603D">
        <w:rPr>
          <w:b/>
          <w:szCs w:val="20"/>
        </w:rPr>
        <w:t xml:space="preserve">w </w:t>
      </w:r>
      <w:r>
        <w:rPr>
          <w:b/>
          <w:szCs w:val="20"/>
        </w:rPr>
        <w:t xml:space="preserve">terminie ……………. dni od daty zawarcia niniejszej Umowy  </w:t>
      </w:r>
      <w:r w:rsidRPr="00E0603D">
        <w:rPr>
          <w:b/>
          <w:szCs w:val="20"/>
        </w:rPr>
        <w:t xml:space="preserve"> </w:t>
      </w:r>
      <w:r w:rsidRPr="008F178B">
        <w:rPr>
          <w:szCs w:val="20"/>
        </w:rPr>
        <w:t>r</w:t>
      </w:r>
      <w:r w:rsidRPr="00063A89">
        <w:t>oz</w:t>
      </w:r>
      <w:r>
        <w:t>budowę Centrali Telefonicznej DGT 3450 M , producent firma DGT Sp. z o.o., rok produkcji 1999 r. Zachodniopomorskiego Uniwersytetu Technologicznego w Szczecinie,  mieszczącej się w budynku Uczelni przy al. Piastów 48 w Szczecinie.</w:t>
      </w:r>
    </w:p>
    <w:p w:rsidR="00615FFD" w:rsidRDefault="00615FFD" w:rsidP="00615FFD">
      <w:pPr>
        <w:pStyle w:val="Tekstpodstawowy"/>
        <w:numPr>
          <w:ilvl w:val="0"/>
          <w:numId w:val="8"/>
        </w:numPr>
        <w:tabs>
          <w:tab w:val="clear" w:pos="720"/>
          <w:tab w:val="left" w:pos="284"/>
          <w:tab w:val="left" w:pos="567"/>
        </w:tabs>
        <w:ind w:hanging="720"/>
        <w:rPr>
          <w:rFonts w:ascii="Times New Roman" w:hAnsi="Times New Roman"/>
          <w:sz w:val="24"/>
          <w:szCs w:val="24"/>
        </w:rPr>
      </w:pPr>
      <w:r>
        <w:rPr>
          <w:rFonts w:ascii="Times New Roman" w:hAnsi="Times New Roman"/>
          <w:sz w:val="24"/>
          <w:szCs w:val="24"/>
        </w:rPr>
        <w:t>Wykonanie przedmiotu umowy obejmuje</w:t>
      </w:r>
      <w:r w:rsidRPr="00E0603D">
        <w:rPr>
          <w:rFonts w:ascii="Times New Roman" w:hAnsi="Times New Roman"/>
          <w:sz w:val="24"/>
          <w:szCs w:val="24"/>
        </w:rPr>
        <w:t>:</w:t>
      </w:r>
    </w:p>
    <w:p w:rsidR="00615FFD" w:rsidRDefault="00615FFD" w:rsidP="00615FFD">
      <w:pPr>
        <w:tabs>
          <w:tab w:val="left" w:pos="284"/>
          <w:tab w:val="left" w:pos="426"/>
          <w:tab w:val="left" w:pos="567"/>
        </w:tabs>
        <w:ind w:left="567" w:hanging="207"/>
        <w:jc w:val="both"/>
      </w:pPr>
      <w:r>
        <w:t>a.</w:t>
      </w:r>
      <w:r>
        <w:tab/>
        <w:t>dostawę  wraz z uruchomieniem niezbędnego oprogramowania i sprzętu umożliwiającego Zamawiającemu samodzielne nagrywanie automatycznych zapowiedzi słownych włączających się podczas połączeń telefonicznych realizowanych za pośrednictwem Centrali Telefonicznej. Nagranie pierwszej zapowiedzi słownej o treści wskazanej przez Zamawiającego;</w:t>
      </w:r>
    </w:p>
    <w:p w:rsidR="00615FFD" w:rsidRDefault="00615FFD" w:rsidP="00615FFD">
      <w:pPr>
        <w:tabs>
          <w:tab w:val="left" w:pos="284"/>
          <w:tab w:val="left" w:pos="426"/>
          <w:tab w:val="left" w:pos="567"/>
        </w:tabs>
        <w:ind w:left="567" w:hanging="567"/>
        <w:jc w:val="both"/>
      </w:pPr>
      <w:r>
        <w:tab/>
        <w:t xml:space="preserve">b. </w:t>
      </w:r>
      <w:r>
        <w:tab/>
        <w:t>dostawę wraz z uruchomieniem niezbędnego oprogramowania i sprzętu umożliwiającego Zamawiającemu samodzielne konfigurowanie automatycznego schematu połączeń Centrali Telefonicznej za pośrednictwem tonowego wybierania numeru przez osobę dzwoniącą z wewnętrznym numerem Uczelni,  zsynchronizowanego z odpowiednią automatyczną zapowiedzią słowną. Zaprogramowanie i uruchomienie pierwszego automatycznego schematu połączeń  Centrali Telefonicznej z zapowiedziami słownymi według schematu przekazanego przez Zamawiającego;</w:t>
      </w:r>
    </w:p>
    <w:p w:rsidR="00615FFD" w:rsidRDefault="00615FFD" w:rsidP="00615FFD">
      <w:pPr>
        <w:tabs>
          <w:tab w:val="left" w:pos="284"/>
          <w:tab w:val="left" w:pos="567"/>
        </w:tabs>
        <w:ind w:left="567" w:hanging="567"/>
        <w:jc w:val="both"/>
      </w:pPr>
      <w:r>
        <w:lastRenderedPageBreak/>
        <w:tab/>
        <w:t>c.</w:t>
      </w:r>
      <w:r>
        <w:tab/>
        <w:t xml:space="preserve">dostawę wraz z uruchomieniem konsoli operatorskiej umożliwiającej ręczne przekierowywanie rozmów za pośrednictwem Centrali Telefonicznej do pracowników Uczelni  w przypadku braku możliwości uzyskania takiego połączenia za pośrednictwem automatycznego systemu połączeń lub w przypadku jego awarii; </w:t>
      </w:r>
    </w:p>
    <w:p w:rsidR="00615FFD" w:rsidRDefault="00615FFD" w:rsidP="00615FFD">
      <w:pPr>
        <w:tabs>
          <w:tab w:val="left" w:pos="284"/>
          <w:tab w:val="left" w:pos="567"/>
        </w:tabs>
        <w:ind w:left="567" w:hanging="567"/>
        <w:contextualSpacing/>
      </w:pPr>
      <w:r>
        <w:tab/>
        <w:t xml:space="preserve">d. </w:t>
      </w:r>
      <w:r>
        <w:tab/>
        <w:t xml:space="preserve">dostarczenie kompletnej dokumentacji, instrukcji obsługi do oprogramowania i urządzeń związanych z rozbudową </w:t>
      </w:r>
      <w:r>
        <w:tab/>
        <w:t>Centrali Telefonicznej;</w:t>
      </w:r>
    </w:p>
    <w:p w:rsidR="00615FFD" w:rsidRDefault="00615FFD" w:rsidP="00615FFD">
      <w:pPr>
        <w:tabs>
          <w:tab w:val="left" w:pos="284"/>
          <w:tab w:val="left" w:pos="426"/>
        </w:tabs>
        <w:ind w:left="567" w:hanging="567"/>
        <w:contextualSpacing/>
      </w:pPr>
      <w:r>
        <w:tab/>
        <w:t xml:space="preserve">e. </w:t>
      </w:r>
      <w:r>
        <w:tab/>
        <w:t xml:space="preserve">kompleksowe szkolenie wskazanych pracowników Zamawiającego w zakresie obsługi urządzeń i </w:t>
      </w:r>
      <w:r>
        <w:tab/>
        <w:t>oprogramowania związanych z rozbudową Centrali Telefonicznej.</w:t>
      </w:r>
    </w:p>
    <w:p w:rsidR="00615FFD" w:rsidRDefault="00615FFD" w:rsidP="00615FFD">
      <w:pPr>
        <w:tabs>
          <w:tab w:val="left" w:pos="426"/>
        </w:tabs>
        <w:spacing w:after="120"/>
        <w:ind w:left="567" w:hanging="567"/>
        <w:contextualSpacing/>
        <w:jc w:val="both"/>
        <w:rPr>
          <w:sz w:val="22"/>
        </w:rPr>
      </w:pPr>
      <w:r>
        <w:t xml:space="preserve">3. </w:t>
      </w:r>
      <w:r>
        <w:tab/>
      </w:r>
      <w:r w:rsidRPr="00F473D5">
        <w:rPr>
          <w:sz w:val="22"/>
        </w:rPr>
        <w:t xml:space="preserve">Szczegółowy </w:t>
      </w:r>
      <w:r>
        <w:rPr>
          <w:sz w:val="22"/>
        </w:rPr>
        <w:t>zakres</w:t>
      </w:r>
      <w:r w:rsidRPr="00F473D5">
        <w:rPr>
          <w:sz w:val="22"/>
        </w:rPr>
        <w:t xml:space="preserve"> </w:t>
      </w:r>
      <w:r>
        <w:rPr>
          <w:sz w:val="22"/>
        </w:rPr>
        <w:t xml:space="preserve">dostaw urządzeń, oprogramowania, funkcjonalności rozwiązań precyzuje oferta </w:t>
      </w:r>
    </w:p>
    <w:p w:rsidR="00615FFD" w:rsidRPr="00F473D5" w:rsidRDefault="00615FFD" w:rsidP="00615FFD">
      <w:pPr>
        <w:tabs>
          <w:tab w:val="left" w:pos="426"/>
        </w:tabs>
        <w:spacing w:after="120"/>
        <w:ind w:left="567" w:hanging="567"/>
        <w:contextualSpacing/>
        <w:jc w:val="both"/>
        <w:rPr>
          <w:sz w:val="22"/>
        </w:rPr>
      </w:pPr>
      <w:r>
        <w:rPr>
          <w:sz w:val="22"/>
        </w:rPr>
        <w:tab/>
        <w:t>Wykonawcy stanowiąca Załącznik</w:t>
      </w:r>
      <w:r w:rsidRPr="00F473D5">
        <w:rPr>
          <w:sz w:val="22"/>
        </w:rPr>
        <w:t xml:space="preserve">  nr 1 do Umowy. </w:t>
      </w:r>
    </w:p>
    <w:p w:rsidR="00615FFD" w:rsidRPr="00D07F92" w:rsidRDefault="00615FFD" w:rsidP="00615FFD">
      <w:pPr>
        <w:tabs>
          <w:tab w:val="left" w:pos="426"/>
        </w:tabs>
        <w:spacing w:after="120"/>
        <w:ind w:left="420" w:hanging="420"/>
        <w:jc w:val="both"/>
        <w:rPr>
          <w:sz w:val="22"/>
        </w:rPr>
      </w:pPr>
      <w:r>
        <w:rPr>
          <w:sz w:val="22"/>
        </w:rPr>
        <w:t>4.</w:t>
      </w:r>
      <w:r>
        <w:rPr>
          <w:sz w:val="22"/>
        </w:rPr>
        <w:tab/>
      </w:r>
      <w:r w:rsidRPr="00F473D5">
        <w:rPr>
          <w:sz w:val="22"/>
        </w:rPr>
        <w:t>Wykonawca gwarantuje, że Przedmiot Umowy będzie wolny od wad fizycznych, wad</w:t>
      </w:r>
      <w:r>
        <w:rPr>
          <w:sz w:val="22"/>
        </w:rPr>
        <w:t xml:space="preserve"> prawnych i </w:t>
      </w:r>
      <w:r w:rsidRPr="00D07F92">
        <w:rPr>
          <w:sz w:val="22"/>
        </w:rPr>
        <w:t>roszczeń osób trzecich.</w:t>
      </w:r>
    </w:p>
    <w:p w:rsidR="00615FFD" w:rsidRPr="00F473D5" w:rsidRDefault="00615FFD" w:rsidP="00615FFD">
      <w:pPr>
        <w:spacing w:line="360" w:lineRule="auto"/>
        <w:jc w:val="center"/>
        <w:rPr>
          <w:sz w:val="22"/>
        </w:rPr>
      </w:pPr>
      <w:r w:rsidRPr="00F473D5">
        <w:rPr>
          <w:b/>
          <w:sz w:val="22"/>
        </w:rPr>
        <w:t>§ 2. Warunki realizacji</w:t>
      </w:r>
    </w:p>
    <w:p w:rsidR="00615FFD" w:rsidRPr="00F473D5" w:rsidRDefault="00615FFD" w:rsidP="00615FFD">
      <w:pPr>
        <w:numPr>
          <w:ilvl w:val="3"/>
          <w:numId w:val="4"/>
        </w:numPr>
        <w:tabs>
          <w:tab w:val="clear" w:pos="1361"/>
          <w:tab w:val="num" w:pos="360"/>
        </w:tabs>
        <w:spacing w:after="120"/>
        <w:ind w:left="360" w:hanging="360"/>
        <w:jc w:val="both"/>
        <w:rPr>
          <w:sz w:val="22"/>
        </w:rPr>
      </w:pPr>
      <w:r w:rsidRPr="00F473D5">
        <w:rPr>
          <w:sz w:val="22"/>
        </w:rPr>
        <w:t>Sprzęt będący Przedmiotem Umowy zostanie dostarczony przez Wykonawcę do przygotowanych przez Zamawiającego i wskazanych Wykonawcy pomieszczeń.</w:t>
      </w:r>
    </w:p>
    <w:p w:rsidR="00615FFD" w:rsidRPr="00F473D5" w:rsidRDefault="00615FFD" w:rsidP="00615FFD">
      <w:pPr>
        <w:numPr>
          <w:ilvl w:val="3"/>
          <w:numId w:val="4"/>
        </w:numPr>
        <w:tabs>
          <w:tab w:val="clear" w:pos="1361"/>
          <w:tab w:val="num" w:pos="360"/>
        </w:tabs>
        <w:spacing w:after="120"/>
        <w:ind w:left="360" w:hanging="360"/>
        <w:jc w:val="both"/>
        <w:rPr>
          <w:sz w:val="22"/>
        </w:rPr>
      </w:pPr>
      <w:r w:rsidRPr="00F473D5">
        <w:rPr>
          <w:sz w:val="22"/>
        </w:rPr>
        <w:t>O gotowości do wykonania dostaw Wykonawca zawiadomi Zamawiającego z minimum 3 dniowym wyprzedzeniem.</w:t>
      </w:r>
    </w:p>
    <w:p w:rsidR="00615FFD" w:rsidRPr="00F473D5" w:rsidRDefault="00615FFD" w:rsidP="00615FFD">
      <w:pPr>
        <w:numPr>
          <w:ilvl w:val="3"/>
          <w:numId w:val="4"/>
        </w:numPr>
        <w:tabs>
          <w:tab w:val="clear" w:pos="1361"/>
          <w:tab w:val="num" w:pos="360"/>
        </w:tabs>
        <w:spacing w:after="120"/>
        <w:ind w:left="360" w:hanging="360"/>
        <w:jc w:val="both"/>
        <w:rPr>
          <w:sz w:val="22"/>
        </w:rPr>
      </w:pPr>
      <w:r w:rsidRPr="00F473D5">
        <w:rPr>
          <w:sz w:val="22"/>
        </w:rPr>
        <w:t xml:space="preserve">Zainstalowanie i uruchomienie Przedmiotu Umowy do sprawnej i zgodnej z normami sieci teletechnicznej zostanie wykonane przez Wykonawcę w terminie </w:t>
      </w:r>
      <w:r>
        <w:rPr>
          <w:sz w:val="22"/>
        </w:rPr>
        <w:t>ustalonym w § 1 ust.1.</w:t>
      </w:r>
      <w:r w:rsidRPr="00F473D5">
        <w:rPr>
          <w:sz w:val="22"/>
        </w:rPr>
        <w:t xml:space="preserve"> niniejszej Umowy.</w:t>
      </w:r>
    </w:p>
    <w:p w:rsidR="00615FFD" w:rsidRPr="00F473D5" w:rsidRDefault="00615FFD" w:rsidP="00615FFD">
      <w:pPr>
        <w:numPr>
          <w:ilvl w:val="3"/>
          <w:numId w:val="4"/>
        </w:numPr>
        <w:tabs>
          <w:tab w:val="clear" w:pos="1361"/>
          <w:tab w:val="num" w:pos="360"/>
        </w:tabs>
        <w:spacing w:after="120"/>
        <w:ind w:left="360" w:hanging="360"/>
        <w:jc w:val="both"/>
        <w:rPr>
          <w:sz w:val="22"/>
        </w:rPr>
      </w:pPr>
      <w:r w:rsidRPr="00F473D5">
        <w:rPr>
          <w:sz w:val="22"/>
        </w:rPr>
        <w:t xml:space="preserve">Wykonanie Przedmiotu Umowy zostanie potwierdzone obustronnie podpisanym Protokołem </w:t>
      </w:r>
      <w:r>
        <w:rPr>
          <w:sz w:val="22"/>
        </w:rPr>
        <w:t>o</w:t>
      </w:r>
      <w:r w:rsidRPr="00F473D5">
        <w:rPr>
          <w:sz w:val="22"/>
        </w:rPr>
        <w:t xml:space="preserve">dbioru </w:t>
      </w:r>
      <w:r>
        <w:rPr>
          <w:sz w:val="22"/>
        </w:rPr>
        <w:t>k</w:t>
      </w:r>
      <w:r w:rsidRPr="00F473D5">
        <w:rPr>
          <w:sz w:val="22"/>
        </w:rPr>
        <w:t xml:space="preserve">ońcowego. </w:t>
      </w:r>
    </w:p>
    <w:p w:rsidR="00615FFD" w:rsidRPr="00F473D5" w:rsidRDefault="00615FFD" w:rsidP="00615FFD">
      <w:pPr>
        <w:numPr>
          <w:ilvl w:val="3"/>
          <w:numId w:val="4"/>
        </w:numPr>
        <w:tabs>
          <w:tab w:val="clear" w:pos="1361"/>
          <w:tab w:val="num" w:pos="360"/>
        </w:tabs>
        <w:spacing w:after="120"/>
        <w:ind w:left="360" w:hanging="360"/>
        <w:jc w:val="both"/>
        <w:rPr>
          <w:sz w:val="22"/>
        </w:rPr>
      </w:pPr>
      <w:r w:rsidRPr="00F473D5">
        <w:rPr>
          <w:sz w:val="22"/>
          <w:szCs w:val="20"/>
        </w:rPr>
        <w:t>Strony wyznaczają następujących koordynatorów uprawnionych do wykonywania wszelkich czynności związanych z realizacją Umowy:</w:t>
      </w:r>
    </w:p>
    <w:p w:rsidR="00615FFD" w:rsidRPr="00D07F92" w:rsidRDefault="00615FFD" w:rsidP="00615FFD">
      <w:pPr>
        <w:numPr>
          <w:ilvl w:val="4"/>
          <w:numId w:val="4"/>
        </w:numPr>
        <w:tabs>
          <w:tab w:val="clear" w:pos="3600"/>
          <w:tab w:val="num" w:pos="709"/>
        </w:tabs>
        <w:spacing w:after="120"/>
        <w:ind w:left="709" w:hanging="283"/>
        <w:jc w:val="both"/>
        <w:rPr>
          <w:sz w:val="22"/>
        </w:rPr>
      </w:pPr>
      <w:r w:rsidRPr="00F473D5">
        <w:rPr>
          <w:sz w:val="22"/>
          <w:szCs w:val="20"/>
        </w:rPr>
        <w:t>Ze strony Zamawiającego:  Dariusz Lewczuk – Centrala Telefoniczna,</w:t>
      </w:r>
      <w:r>
        <w:rPr>
          <w:sz w:val="22"/>
          <w:szCs w:val="20"/>
        </w:rPr>
        <w:t xml:space="preserve"> tel. ………., </w:t>
      </w:r>
    </w:p>
    <w:p w:rsidR="00615FFD" w:rsidRPr="00F473D5" w:rsidRDefault="00615FFD" w:rsidP="00615FFD">
      <w:pPr>
        <w:tabs>
          <w:tab w:val="num" w:pos="709"/>
        </w:tabs>
        <w:spacing w:after="120"/>
        <w:ind w:left="709"/>
        <w:jc w:val="both"/>
        <w:rPr>
          <w:sz w:val="22"/>
        </w:rPr>
      </w:pPr>
      <w:r>
        <w:rPr>
          <w:sz w:val="22"/>
          <w:szCs w:val="20"/>
        </w:rPr>
        <w:t xml:space="preserve">e-mail:……………………………..  </w:t>
      </w:r>
    </w:p>
    <w:p w:rsidR="00615FFD" w:rsidRPr="00D07F92" w:rsidRDefault="00615FFD" w:rsidP="00615FFD">
      <w:pPr>
        <w:numPr>
          <w:ilvl w:val="4"/>
          <w:numId w:val="4"/>
        </w:numPr>
        <w:tabs>
          <w:tab w:val="clear" w:pos="3600"/>
          <w:tab w:val="num" w:pos="709"/>
        </w:tabs>
        <w:spacing w:after="120"/>
        <w:ind w:left="709" w:hanging="283"/>
        <w:jc w:val="both"/>
        <w:rPr>
          <w:sz w:val="22"/>
        </w:rPr>
      </w:pPr>
      <w:r w:rsidRPr="00F473D5">
        <w:rPr>
          <w:sz w:val="22"/>
          <w:szCs w:val="20"/>
        </w:rPr>
        <w:t xml:space="preserve">Ze strony Wykonawcy: </w:t>
      </w:r>
      <w:r>
        <w:rPr>
          <w:sz w:val="22"/>
          <w:szCs w:val="20"/>
        </w:rPr>
        <w:t>…………………………………….</w:t>
      </w:r>
      <w:r w:rsidRPr="00F473D5">
        <w:rPr>
          <w:sz w:val="22"/>
          <w:szCs w:val="20"/>
        </w:rPr>
        <w:t>…</w:t>
      </w:r>
      <w:r>
        <w:rPr>
          <w:sz w:val="22"/>
          <w:szCs w:val="20"/>
        </w:rPr>
        <w:t xml:space="preserve">, tel. ……………….., </w:t>
      </w:r>
    </w:p>
    <w:p w:rsidR="00615FFD" w:rsidRPr="00F473D5" w:rsidRDefault="00615FFD" w:rsidP="00615FFD">
      <w:pPr>
        <w:tabs>
          <w:tab w:val="num" w:pos="709"/>
        </w:tabs>
        <w:spacing w:after="120"/>
        <w:ind w:left="709"/>
        <w:jc w:val="both"/>
        <w:rPr>
          <w:sz w:val="22"/>
        </w:rPr>
      </w:pPr>
      <w:r>
        <w:rPr>
          <w:sz w:val="22"/>
          <w:szCs w:val="20"/>
        </w:rPr>
        <w:t>e-mail: …………………………….</w:t>
      </w:r>
    </w:p>
    <w:p w:rsidR="00615FFD" w:rsidRPr="00F473D5" w:rsidRDefault="00615FFD" w:rsidP="00615FFD">
      <w:pPr>
        <w:tabs>
          <w:tab w:val="num" w:pos="709"/>
        </w:tabs>
        <w:spacing w:line="360" w:lineRule="auto"/>
        <w:ind w:left="709" w:hanging="283"/>
        <w:jc w:val="center"/>
        <w:rPr>
          <w:b/>
          <w:sz w:val="22"/>
        </w:rPr>
      </w:pPr>
    </w:p>
    <w:p w:rsidR="00615FFD" w:rsidRPr="00F473D5" w:rsidRDefault="00615FFD" w:rsidP="00615FFD">
      <w:pPr>
        <w:spacing w:line="360" w:lineRule="auto"/>
        <w:jc w:val="center"/>
        <w:rPr>
          <w:sz w:val="22"/>
        </w:rPr>
      </w:pPr>
      <w:r w:rsidRPr="00F473D5">
        <w:rPr>
          <w:b/>
          <w:sz w:val="22"/>
        </w:rPr>
        <w:t>§ 3. Wynagrodzenie i sposób płatności</w:t>
      </w:r>
    </w:p>
    <w:p w:rsidR="00615FFD" w:rsidRPr="00F473D5" w:rsidRDefault="00615FFD" w:rsidP="00615FFD">
      <w:pPr>
        <w:numPr>
          <w:ilvl w:val="0"/>
          <w:numId w:val="3"/>
        </w:numPr>
        <w:tabs>
          <w:tab w:val="clear" w:pos="720"/>
          <w:tab w:val="num" w:pos="360"/>
        </w:tabs>
        <w:spacing w:after="120"/>
        <w:ind w:left="360"/>
        <w:jc w:val="both"/>
        <w:rPr>
          <w:sz w:val="22"/>
        </w:rPr>
      </w:pPr>
      <w:r w:rsidRPr="00F473D5">
        <w:rPr>
          <w:sz w:val="22"/>
        </w:rPr>
        <w:t xml:space="preserve">Z tytułu realizacji Przedmiotu Umowy Zamawiający zapłaci Wykonawcy wynagrodzenie ryczałtowe w wysokości netto: </w:t>
      </w:r>
      <w:r>
        <w:rPr>
          <w:sz w:val="22"/>
        </w:rPr>
        <w:t>………………</w:t>
      </w:r>
      <w:r w:rsidRPr="00F473D5">
        <w:rPr>
          <w:b/>
          <w:sz w:val="22"/>
        </w:rPr>
        <w:t xml:space="preserve"> PLN </w:t>
      </w:r>
      <w:r w:rsidRPr="00F473D5">
        <w:rPr>
          <w:sz w:val="22"/>
        </w:rPr>
        <w:t xml:space="preserve">(słownie : </w:t>
      </w:r>
      <w:r>
        <w:rPr>
          <w:sz w:val="22"/>
        </w:rPr>
        <w:t>………………………………………………….</w:t>
      </w:r>
      <w:r w:rsidRPr="00F473D5">
        <w:rPr>
          <w:sz w:val="22"/>
        </w:rPr>
        <w:t xml:space="preserve"> zł 00/100).</w:t>
      </w:r>
    </w:p>
    <w:p w:rsidR="00615FFD" w:rsidRPr="00F473D5" w:rsidRDefault="00615FFD" w:rsidP="00615FFD">
      <w:pPr>
        <w:numPr>
          <w:ilvl w:val="0"/>
          <w:numId w:val="3"/>
        </w:numPr>
        <w:tabs>
          <w:tab w:val="clear" w:pos="720"/>
          <w:tab w:val="num" w:pos="360"/>
        </w:tabs>
        <w:spacing w:after="120"/>
        <w:ind w:left="360"/>
        <w:jc w:val="both"/>
        <w:rPr>
          <w:sz w:val="22"/>
        </w:rPr>
      </w:pPr>
      <w:r w:rsidRPr="00F473D5">
        <w:rPr>
          <w:sz w:val="22"/>
        </w:rPr>
        <w:t xml:space="preserve">Wskazane w </w:t>
      </w:r>
      <w:r>
        <w:rPr>
          <w:sz w:val="22"/>
        </w:rPr>
        <w:t>ust</w:t>
      </w:r>
      <w:r w:rsidRPr="00F473D5">
        <w:rPr>
          <w:sz w:val="22"/>
        </w:rPr>
        <w:t>. 1</w:t>
      </w:r>
      <w:r>
        <w:rPr>
          <w:sz w:val="22"/>
        </w:rPr>
        <w:t>.</w:t>
      </w:r>
      <w:r w:rsidRPr="00F473D5">
        <w:rPr>
          <w:sz w:val="22"/>
        </w:rPr>
        <w:t xml:space="preserve"> wynagrodzenie Wykonawcy zostanie </w:t>
      </w:r>
      <w:r w:rsidRPr="00F473D5">
        <w:rPr>
          <w:sz w:val="22"/>
          <w:szCs w:val="20"/>
        </w:rPr>
        <w:t>powiększone o podatek VAT w stawce zgodnej z przepisami prawa obowiązującymi w dniu wystawienia faktury.</w:t>
      </w:r>
    </w:p>
    <w:p w:rsidR="00615FFD" w:rsidRPr="00F473D5" w:rsidRDefault="00615FFD" w:rsidP="00615FFD">
      <w:pPr>
        <w:numPr>
          <w:ilvl w:val="0"/>
          <w:numId w:val="3"/>
        </w:numPr>
        <w:tabs>
          <w:tab w:val="clear" w:pos="720"/>
          <w:tab w:val="num" w:pos="360"/>
        </w:tabs>
        <w:spacing w:after="120"/>
        <w:ind w:left="360"/>
        <w:jc w:val="both"/>
        <w:rPr>
          <w:sz w:val="22"/>
        </w:rPr>
      </w:pPr>
      <w:r w:rsidRPr="00F473D5">
        <w:rPr>
          <w:sz w:val="22"/>
          <w:szCs w:val="20"/>
        </w:rPr>
        <w:t xml:space="preserve">Wykonawca ma prawo do wystawienia faktury po podpisaniu </w:t>
      </w:r>
      <w:r>
        <w:rPr>
          <w:sz w:val="22"/>
          <w:szCs w:val="20"/>
        </w:rPr>
        <w:t>P</w:t>
      </w:r>
      <w:r w:rsidRPr="00883A83">
        <w:rPr>
          <w:b/>
          <w:sz w:val="22"/>
          <w:szCs w:val="20"/>
        </w:rPr>
        <w:t>rotokołu odbioru końcowego</w:t>
      </w:r>
      <w:r w:rsidRPr="00F473D5">
        <w:rPr>
          <w:sz w:val="22"/>
          <w:szCs w:val="20"/>
        </w:rPr>
        <w:t xml:space="preserve"> potwierdzającego należyte wykonanie Przedmiotu Umowy.</w:t>
      </w:r>
    </w:p>
    <w:p w:rsidR="00615FFD" w:rsidRPr="00F473D5" w:rsidRDefault="00615FFD" w:rsidP="00615FFD">
      <w:pPr>
        <w:numPr>
          <w:ilvl w:val="0"/>
          <w:numId w:val="3"/>
        </w:numPr>
        <w:tabs>
          <w:tab w:val="clear" w:pos="720"/>
          <w:tab w:val="num" w:pos="360"/>
        </w:tabs>
        <w:spacing w:after="120"/>
        <w:ind w:left="360"/>
        <w:jc w:val="both"/>
        <w:rPr>
          <w:sz w:val="22"/>
        </w:rPr>
      </w:pPr>
      <w:r w:rsidRPr="00F473D5">
        <w:rPr>
          <w:sz w:val="22"/>
          <w:szCs w:val="20"/>
        </w:rPr>
        <w:t>Zamawiający zapłaci Wykonawcy wynagrodzenie w terminie 14 dni od daty otrzymania faktury VAT.</w:t>
      </w:r>
    </w:p>
    <w:p w:rsidR="00615FFD" w:rsidRPr="00346DB4" w:rsidRDefault="00615FFD" w:rsidP="00615FFD">
      <w:pPr>
        <w:numPr>
          <w:ilvl w:val="0"/>
          <w:numId w:val="3"/>
        </w:numPr>
        <w:tabs>
          <w:tab w:val="clear" w:pos="720"/>
          <w:tab w:val="num" w:pos="360"/>
        </w:tabs>
        <w:spacing w:after="120"/>
        <w:ind w:left="360"/>
        <w:jc w:val="both"/>
        <w:rPr>
          <w:sz w:val="22"/>
        </w:rPr>
      </w:pPr>
      <w:r w:rsidRPr="00F473D5">
        <w:rPr>
          <w:sz w:val="22"/>
          <w:szCs w:val="20"/>
        </w:rPr>
        <w:t>Za termin płatności uważa się datę uznania rachunku bankowego Wykonawcy.</w:t>
      </w:r>
    </w:p>
    <w:p w:rsidR="00615FFD" w:rsidRPr="00346DB4" w:rsidRDefault="00615FFD" w:rsidP="00615FFD">
      <w:pPr>
        <w:pStyle w:val="Tekstpodstawowywcity"/>
        <w:tabs>
          <w:tab w:val="left" w:pos="720"/>
        </w:tabs>
        <w:ind w:left="0" w:firstLine="0"/>
        <w:jc w:val="center"/>
        <w:rPr>
          <w:rFonts w:ascii="Times New Roman" w:hAnsi="Times New Roman" w:cs="Times New Roman"/>
          <w:b/>
          <w:sz w:val="22"/>
          <w:szCs w:val="22"/>
        </w:rPr>
      </w:pPr>
      <w:r w:rsidRPr="00346DB4">
        <w:rPr>
          <w:rFonts w:ascii="Times New Roman" w:hAnsi="Times New Roman" w:cs="Times New Roman"/>
          <w:b/>
          <w:sz w:val="22"/>
          <w:szCs w:val="22"/>
        </w:rPr>
        <w:t>§ 4. Gwarancja</w:t>
      </w:r>
    </w:p>
    <w:p w:rsidR="00615FFD" w:rsidRPr="00346DB4" w:rsidRDefault="00615FFD" w:rsidP="00615FFD">
      <w:pPr>
        <w:pStyle w:val="Tekstpodstawowywcity"/>
        <w:tabs>
          <w:tab w:val="left" w:pos="720"/>
        </w:tabs>
        <w:ind w:left="0" w:firstLine="0"/>
        <w:jc w:val="center"/>
        <w:rPr>
          <w:rFonts w:ascii="Times New Roman" w:hAnsi="Times New Roman" w:cs="Times New Roman"/>
          <w:b/>
          <w:sz w:val="22"/>
          <w:szCs w:val="22"/>
        </w:rPr>
      </w:pPr>
    </w:p>
    <w:p w:rsidR="00615FFD" w:rsidRPr="008F178B" w:rsidRDefault="00615FFD" w:rsidP="00615FFD">
      <w:pPr>
        <w:numPr>
          <w:ilvl w:val="0"/>
          <w:numId w:val="9"/>
        </w:numPr>
        <w:tabs>
          <w:tab w:val="num" w:pos="426"/>
        </w:tabs>
        <w:spacing w:before="120"/>
        <w:ind w:left="426" w:hanging="426"/>
        <w:jc w:val="both"/>
        <w:rPr>
          <w:color w:val="000000"/>
          <w:sz w:val="22"/>
          <w:szCs w:val="22"/>
        </w:rPr>
      </w:pPr>
      <w:r>
        <w:rPr>
          <w:sz w:val="22"/>
          <w:szCs w:val="22"/>
        </w:rPr>
        <w:t>Wykonawca niniejszym udziela Zamawiającemu gwarancji na Przedmiot umowy na okres</w:t>
      </w:r>
      <w:r w:rsidRPr="008F178B">
        <w:rPr>
          <w:sz w:val="22"/>
          <w:szCs w:val="22"/>
        </w:rPr>
        <w:t xml:space="preserve"> </w:t>
      </w:r>
      <w:r>
        <w:rPr>
          <w:sz w:val="22"/>
          <w:szCs w:val="22"/>
        </w:rPr>
        <w:t>………….</w:t>
      </w:r>
      <w:r w:rsidRPr="008F178B">
        <w:rPr>
          <w:sz w:val="22"/>
          <w:szCs w:val="22"/>
        </w:rPr>
        <w:t xml:space="preserve"> </w:t>
      </w:r>
      <w:r w:rsidRPr="00063A89">
        <w:rPr>
          <w:sz w:val="22"/>
          <w:szCs w:val="22"/>
        </w:rPr>
        <w:t>miesi</w:t>
      </w:r>
      <w:r>
        <w:rPr>
          <w:sz w:val="22"/>
          <w:szCs w:val="22"/>
        </w:rPr>
        <w:t>ęcy</w:t>
      </w:r>
      <w:r w:rsidRPr="008F178B">
        <w:rPr>
          <w:sz w:val="22"/>
          <w:szCs w:val="22"/>
        </w:rPr>
        <w:t xml:space="preserve">. Wskazany okres gwarancji (zwany dalej </w:t>
      </w:r>
      <w:r w:rsidRPr="008F178B">
        <w:rPr>
          <w:b/>
          <w:i/>
          <w:sz w:val="22"/>
          <w:szCs w:val="22"/>
        </w:rPr>
        <w:t>„Okresem Gwarancji”</w:t>
      </w:r>
      <w:r w:rsidRPr="008F178B">
        <w:rPr>
          <w:sz w:val="22"/>
          <w:szCs w:val="22"/>
        </w:rPr>
        <w:t xml:space="preserve">) rozpoczyna bieg od daty </w:t>
      </w:r>
      <w:r>
        <w:rPr>
          <w:color w:val="000000"/>
          <w:sz w:val="22"/>
          <w:szCs w:val="22"/>
        </w:rPr>
        <w:t>podpisania protokołu odbioru o którym w § 2 ust. 4 umowy.</w:t>
      </w:r>
      <w:bookmarkStart w:id="0" w:name="_GoBack"/>
      <w:bookmarkEnd w:id="0"/>
    </w:p>
    <w:p w:rsidR="00615FFD" w:rsidRPr="008F178B" w:rsidRDefault="00615FFD" w:rsidP="00615FFD">
      <w:pPr>
        <w:numPr>
          <w:ilvl w:val="0"/>
          <w:numId w:val="9"/>
        </w:numPr>
        <w:tabs>
          <w:tab w:val="num" w:pos="426"/>
        </w:tabs>
        <w:spacing w:before="120"/>
        <w:jc w:val="both"/>
        <w:rPr>
          <w:color w:val="000000"/>
          <w:sz w:val="22"/>
          <w:szCs w:val="22"/>
        </w:rPr>
      </w:pPr>
      <w:r w:rsidRPr="008F178B">
        <w:rPr>
          <w:sz w:val="22"/>
          <w:szCs w:val="22"/>
        </w:rPr>
        <w:lastRenderedPageBreak/>
        <w:t xml:space="preserve">W ramach udzielonej gwarancji do obowiązków leżących po stronie </w:t>
      </w:r>
      <w:r>
        <w:rPr>
          <w:sz w:val="22"/>
          <w:szCs w:val="22"/>
        </w:rPr>
        <w:t>Wykonawcy</w:t>
      </w:r>
      <w:r w:rsidRPr="008F178B">
        <w:rPr>
          <w:sz w:val="22"/>
          <w:szCs w:val="22"/>
        </w:rPr>
        <w:t xml:space="preserve"> (Gwaranta) wchodzi minimum usuwanie wad (w tym wykonywanie napraw Sprzętu). Stosuje się postanowienia art. 577 § 3 kodeksu cywilnego. </w:t>
      </w:r>
    </w:p>
    <w:p w:rsidR="00615FFD" w:rsidRPr="008F178B" w:rsidRDefault="00615FFD" w:rsidP="00615FFD">
      <w:pPr>
        <w:numPr>
          <w:ilvl w:val="0"/>
          <w:numId w:val="9"/>
        </w:numPr>
        <w:tabs>
          <w:tab w:val="num" w:pos="426"/>
        </w:tabs>
        <w:spacing w:before="120"/>
        <w:jc w:val="both"/>
        <w:rPr>
          <w:sz w:val="22"/>
          <w:szCs w:val="22"/>
        </w:rPr>
      </w:pPr>
      <w:r w:rsidRPr="008F178B">
        <w:rPr>
          <w:sz w:val="22"/>
          <w:szCs w:val="22"/>
        </w:rPr>
        <w:t xml:space="preserve">Personel Serwisowy ukończy Usługę Gwarancji, w tym usunie wadę (czy w inny sposób wykona naprawę) </w:t>
      </w:r>
      <w:r>
        <w:rPr>
          <w:sz w:val="22"/>
          <w:szCs w:val="22"/>
        </w:rPr>
        <w:t>Przedmiot</w:t>
      </w:r>
      <w:r w:rsidRPr="008F178B">
        <w:rPr>
          <w:sz w:val="22"/>
          <w:szCs w:val="22"/>
        </w:rPr>
        <w:t>u</w:t>
      </w:r>
      <w:r>
        <w:rPr>
          <w:sz w:val="22"/>
          <w:szCs w:val="22"/>
        </w:rPr>
        <w:t xml:space="preserve"> Umowy</w:t>
      </w:r>
      <w:r w:rsidRPr="008F178B">
        <w:rPr>
          <w:sz w:val="22"/>
          <w:szCs w:val="22"/>
        </w:rPr>
        <w:t xml:space="preserve"> nie później niż w ciągu 14 dni licząc od dnia, w którym nastąpiło ze strony </w:t>
      </w:r>
      <w:r>
        <w:rPr>
          <w:sz w:val="22"/>
          <w:szCs w:val="22"/>
        </w:rPr>
        <w:t>Zamawiającego</w:t>
      </w:r>
      <w:r w:rsidRPr="008F178B">
        <w:rPr>
          <w:sz w:val="22"/>
          <w:szCs w:val="22"/>
        </w:rPr>
        <w:t xml:space="preserve"> wezwanie </w:t>
      </w:r>
      <w:r>
        <w:rPr>
          <w:sz w:val="22"/>
          <w:szCs w:val="22"/>
        </w:rPr>
        <w:t>Wykonawcy</w:t>
      </w:r>
      <w:r w:rsidRPr="008F178B">
        <w:rPr>
          <w:sz w:val="22"/>
          <w:szCs w:val="22"/>
        </w:rPr>
        <w:t xml:space="preserve"> do wykonania Usług Gwarancji (zwane dalej</w:t>
      </w:r>
      <w:r w:rsidRPr="008F178B">
        <w:rPr>
          <w:b/>
          <w:i/>
          <w:sz w:val="22"/>
          <w:szCs w:val="22"/>
        </w:rPr>
        <w:t xml:space="preserve"> „Zgłoszeniem wady”</w:t>
      </w:r>
      <w:r w:rsidRPr="008F178B">
        <w:rPr>
          <w:sz w:val="22"/>
          <w:szCs w:val="22"/>
        </w:rPr>
        <w:t>), przy czym w przypadku poważnych napraw lub konieczności sprowadzenia części zamiennej czy innego materiału w celu wykonania naprawy z zagranicy, termin na wykonanie naprawy wynosić będzie 21 dni od dnia przystąpienia Personelu serwisowego do wykonania naprawy. Wskazane terminy 14 i 21-dniowe nie biegną w soboty, niedziele i inne dni ustawowo wolne od pracy.</w:t>
      </w:r>
    </w:p>
    <w:p w:rsidR="00615FFD" w:rsidRPr="008F178B" w:rsidRDefault="00615FFD" w:rsidP="00615FFD">
      <w:pPr>
        <w:numPr>
          <w:ilvl w:val="0"/>
          <w:numId w:val="9"/>
        </w:numPr>
        <w:tabs>
          <w:tab w:val="num" w:pos="426"/>
        </w:tabs>
        <w:spacing w:before="120"/>
        <w:jc w:val="both"/>
        <w:rPr>
          <w:color w:val="000000"/>
          <w:sz w:val="22"/>
          <w:szCs w:val="22"/>
        </w:rPr>
      </w:pPr>
      <w:r>
        <w:rPr>
          <w:sz w:val="22"/>
          <w:szCs w:val="22"/>
        </w:rPr>
        <w:t>Zamawia</w:t>
      </w:r>
      <w:r w:rsidRPr="008F178B">
        <w:rPr>
          <w:sz w:val="22"/>
          <w:szCs w:val="22"/>
        </w:rPr>
        <w:t xml:space="preserve">jący jest uprawniony dokonywać Zgłoszenia wady </w:t>
      </w:r>
      <w:r>
        <w:rPr>
          <w:sz w:val="22"/>
          <w:szCs w:val="22"/>
        </w:rPr>
        <w:t>drogą elektroniczną na adres</w:t>
      </w:r>
      <w:r w:rsidRPr="008F178B">
        <w:rPr>
          <w:sz w:val="22"/>
          <w:szCs w:val="22"/>
        </w:rPr>
        <w:t xml:space="preserve"> e-mail: </w:t>
      </w:r>
      <w:hyperlink r:id="rId7" w:history="1">
        <w:r>
          <w:rPr>
            <w:rStyle w:val="Hipercze"/>
            <w:sz w:val="22"/>
            <w:szCs w:val="22"/>
          </w:rPr>
          <w:t>………………………</w:t>
        </w:r>
      </w:hyperlink>
      <w:r w:rsidRPr="008F178B">
        <w:rPr>
          <w:sz w:val="22"/>
          <w:szCs w:val="22"/>
        </w:rPr>
        <w:t xml:space="preserve"> bez obowiązku zachowania formy pisemnej ze strony </w:t>
      </w:r>
      <w:r>
        <w:rPr>
          <w:sz w:val="22"/>
          <w:szCs w:val="22"/>
        </w:rPr>
        <w:t>Zamawiającego</w:t>
      </w:r>
      <w:r w:rsidRPr="008F178B">
        <w:rPr>
          <w:sz w:val="22"/>
          <w:szCs w:val="22"/>
        </w:rPr>
        <w:t>. Powyższe nie wyłącza możliwości przesłania Zgłoszenia wady w formie pisemnej poprzez doręczenie tak sporządzonego wezwania Wykonawcy osobiście, za pośrednictwem operatora pocztowego lub posłańca, obok lub zamiast powyższego środka telekomunikacji.</w:t>
      </w:r>
    </w:p>
    <w:p w:rsidR="00615FFD" w:rsidRDefault="00615FFD" w:rsidP="00615FFD">
      <w:pPr>
        <w:pStyle w:val="Tekstpodstawowy"/>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jc w:val="both"/>
        <w:rPr>
          <w:rFonts w:ascii="Times New Roman" w:hAnsi="Times New Roman"/>
          <w:szCs w:val="22"/>
        </w:rPr>
      </w:pPr>
      <w:r>
        <w:rPr>
          <w:rFonts w:ascii="Times New Roman" w:hAnsi="Times New Roman"/>
          <w:szCs w:val="22"/>
        </w:rPr>
        <w:t>Wykonawca zobowiązany jest również wydać Zamawiającemu Kartę Gwarancyjną Producenta o ile Producent udziela takiej gwarancji.</w:t>
      </w:r>
    </w:p>
    <w:p w:rsidR="00615FFD" w:rsidRPr="008F178B" w:rsidRDefault="00615FFD" w:rsidP="00615FFD">
      <w:pPr>
        <w:numPr>
          <w:ilvl w:val="0"/>
          <w:numId w:val="9"/>
        </w:numPr>
        <w:tabs>
          <w:tab w:val="num" w:pos="426"/>
        </w:tabs>
        <w:spacing w:before="120"/>
        <w:jc w:val="both"/>
        <w:rPr>
          <w:sz w:val="22"/>
          <w:szCs w:val="22"/>
        </w:rPr>
      </w:pPr>
      <w:r w:rsidRPr="008F178B">
        <w:rPr>
          <w:sz w:val="22"/>
          <w:szCs w:val="22"/>
        </w:rPr>
        <w:t xml:space="preserve">Na czas naprawy Sprzętu podlegającemu gwarancji </w:t>
      </w:r>
      <w:r>
        <w:rPr>
          <w:sz w:val="22"/>
          <w:szCs w:val="22"/>
        </w:rPr>
        <w:t>Wykonawca</w:t>
      </w:r>
      <w:r w:rsidRPr="008F178B">
        <w:rPr>
          <w:sz w:val="22"/>
          <w:szCs w:val="22"/>
        </w:rPr>
        <w:t xml:space="preserve"> zapewni </w:t>
      </w:r>
      <w:r>
        <w:rPr>
          <w:sz w:val="22"/>
          <w:szCs w:val="22"/>
        </w:rPr>
        <w:t>Zamawiającemu</w:t>
      </w:r>
      <w:r w:rsidRPr="008F178B">
        <w:rPr>
          <w:sz w:val="22"/>
          <w:szCs w:val="22"/>
        </w:rPr>
        <w:t xml:space="preserve"> sprzęt zastępczy o co najmniej tych samych parametrach co serwisowane urządzenia.</w:t>
      </w:r>
    </w:p>
    <w:p w:rsidR="00615FFD" w:rsidRPr="008F178B" w:rsidRDefault="00615FFD" w:rsidP="00615FFD">
      <w:pPr>
        <w:spacing w:before="80"/>
        <w:ind w:left="425"/>
        <w:jc w:val="both"/>
        <w:rPr>
          <w:sz w:val="22"/>
          <w:szCs w:val="22"/>
        </w:rPr>
      </w:pPr>
    </w:p>
    <w:p w:rsidR="00615FFD" w:rsidRPr="008F178B" w:rsidRDefault="00615FFD" w:rsidP="00615FFD">
      <w:pPr>
        <w:spacing w:line="360" w:lineRule="auto"/>
        <w:jc w:val="center"/>
        <w:rPr>
          <w:sz w:val="22"/>
        </w:rPr>
      </w:pPr>
      <w:r w:rsidRPr="008F178B">
        <w:rPr>
          <w:b/>
          <w:sz w:val="22"/>
        </w:rPr>
        <w:t xml:space="preserve">§ 5. </w:t>
      </w:r>
    </w:p>
    <w:p w:rsidR="00615FFD" w:rsidRPr="008F178B" w:rsidRDefault="00615FFD" w:rsidP="00615FFD">
      <w:pPr>
        <w:spacing w:after="120"/>
        <w:ind w:left="426" w:hanging="426"/>
        <w:jc w:val="both"/>
        <w:rPr>
          <w:sz w:val="22"/>
        </w:rPr>
      </w:pPr>
      <w:r w:rsidRPr="008F178B">
        <w:rPr>
          <w:sz w:val="22"/>
        </w:rPr>
        <w:t xml:space="preserve">Odpowiedzialność i ryzyko (np.: z tytułu utraty czy uszkodzenia Sprzętu) przechodzą na Zamawiającego z chwilą dostawy Sprzętu przez Wykonawcę, potwierdzonej </w:t>
      </w:r>
      <w:r w:rsidRPr="008F178B">
        <w:rPr>
          <w:b/>
          <w:sz w:val="22"/>
        </w:rPr>
        <w:t>Protokołem dostawy sprzętu.</w:t>
      </w:r>
    </w:p>
    <w:p w:rsidR="00615FFD" w:rsidRPr="008F178B" w:rsidRDefault="00615FFD" w:rsidP="00615FFD">
      <w:pPr>
        <w:spacing w:line="360" w:lineRule="auto"/>
        <w:jc w:val="center"/>
        <w:rPr>
          <w:sz w:val="22"/>
        </w:rPr>
      </w:pPr>
      <w:bookmarkStart w:id="1" w:name="OLE_LINK2"/>
      <w:r w:rsidRPr="008F178B">
        <w:rPr>
          <w:b/>
          <w:sz w:val="22"/>
        </w:rPr>
        <w:t xml:space="preserve">§ </w:t>
      </w:r>
      <w:bookmarkEnd w:id="1"/>
      <w:r w:rsidRPr="008F178B">
        <w:rPr>
          <w:b/>
          <w:sz w:val="22"/>
        </w:rPr>
        <w:t>6. Własność intelektualna</w:t>
      </w:r>
    </w:p>
    <w:p w:rsidR="00615FFD" w:rsidRPr="008F178B" w:rsidRDefault="00615FFD" w:rsidP="00615FFD">
      <w:pPr>
        <w:numPr>
          <w:ilvl w:val="0"/>
          <w:numId w:val="1"/>
        </w:numPr>
        <w:tabs>
          <w:tab w:val="num" w:pos="360"/>
        </w:tabs>
        <w:spacing w:after="120"/>
        <w:ind w:left="360" w:hanging="360"/>
        <w:jc w:val="both"/>
        <w:rPr>
          <w:sz w:val="22"/>
        </w:rPr>
      </w:pPr>
      <w:r w:rsidRPr="008F178B">
        <w:rPr>
          <w:sz w:val="22"/>
        </w:rPr>
        <w:t>Wykonawca udziela Zamawiającemu licencji, w celu przeniesienia jej na Klienta Końcowego, polegającej na przekazaniu niewyłącznego, bezterminowego i niezbywalnego prawa do używania oprogramowania dostarczonego w ramach realizacji Przedmiotu Umowy na warunkach określonych poniżej, na następujących polach eksploatacji:</w:t>
      </w:r>
    </w:p>
    <w:p w:rsidR="00615FFD" w:rsidRPr="008F178B" w:rsidRDefault="00615FFD" w:rsidP="00615FFD">
      <w:pPr>
        <w:numPr>
          <w:ilvl w:val="1"/>
          <w:numId w:val="1"/>
        </w:numPr>
        <w:tabs>
          <w:tab w:val="clear" w:pos="1440"/>
          <w:tab w:val="left" w:pos="360"/>
          <w:tab w:val="num" w:pos="720"/>
        </w:tabs>
        <w:spacing w:after="120"/>
        <w:ind w:left="720"/>
        <w:jc w:val="both"/>
        <w:rPr>
          <w:color w:val="000000"/>
          <w:sz w:val="22"/>
        </w:rPr>
      </w:pPr>
      <w:r w:rsidRPr="008F178B">
        <w:rPr>
          <w:sz w:val="22"/>
        </w:rPr>
        <w:t>używanie, instalacja i uruchamianie w sposób zgodny z Umową i dokumentacją,</w:t>
      </w:r>
    </w:p>
    <w:p w:rsidR="00615FFD" w:rsidRPr="008F178B" w:rsidRDefault="00615FFD" w:rsidP="00615FFD">
      <w:pPr>
        <w:numPr>
          <w:ilvl w:val="1"/>
          <w:numId w:val="1"/>
        </w:numPr>
        <w:tabs>
          <w:tab w:val="clear" w:pos="1440"/>
          <w:tab w:val="left" w:pos="360"/>
          <w:tab w:val="num" w:pos="720"/>
        </w:tabs>
        <w:spacing w:after="120"/>
        <w:ind w:left="720"/>
        <w:jc w:val="both"/>
        <w:rPr>
          <w:color w:val="000000"/>
          <w:sz w:val="22"/>
        </w:rPr>
      </w:pPr>
      <w:r w:rsidRPr="008F178B">
        <w:rPr>
          <w:sz w:val="22"/>
        </w:rPr>
        <w:t>wprowadzanie do sieci Internet wyłącznie warstwy komunikacyjnej oprogramowania w zakresie niezbędnym do zapewnienia prawidłowego funkcjonowania i eksploatacji sprzętu stanowiącego Przedmiot Umowy,</w:t>
      </w:r>
    </w:p>
    <w:p w:rsidR="00615FFD" w:rsidRPr="008F178B" w:rsidRDefault="00615FFD" w:rsidP="00615FFD">
      <w:pPr>
        <w:numPr>
          <w:ilvl w:val="1"/>
          <w:numId w:val="1"/>
        </w:numPr>
        <w:tabs>
          <w:tab w:val="clear" w:pos="1440"/>
          <w:tab w:val="left" w:pos="360"/>
          <w:tab w:val="num" w:pos="720"/>
        </w:tabs>
        <w:spacing w:after="120"/>
        <w:ind w:left="720"/>
        <w:jc w:val="both"/>
        <w:rPr>
          <w:color w:val="000000"/>
          <w:sz w:val="22"/>
        </w:rPr>
      </w:pPr>
      <w:r w:rsidRPr="008F178B">
        <w:rPr>
          <w:sz w:val="22"/>
        </w:rPr>
        <w:t>przystosowanie oprogramowania w warstwie eksploatacyjnej przy użyciu standardowych instrukcji eksploatacyjnych</w:t>
      </w:r>
      <w:r w:rsidRPr="008F178B">
        <w:rPr>
          <w:color w:val="000000"/>
          <w:sz w:val="22"/>
        </w:rPr>
        <w:t>.</w:t>
      </w:r>
    </w:p>
    <w:p w:rsidR="00615FFD" w:rsidRPr="008F178B" w:rsidRDefault="00615FFD" w:rsidP="00615FFD">
      <w:pPr>
        <w:numPr>
          <w:ilvl w:val="0"/>
          <w:numId w:val="1"/>
        </w:numPr>
        <w:tabs>
          <w:tab w:val="clear" w:pos="1361"/>
          <w:tab w:val="num" w:pos="360"/>
        </w:tabs>
        <w:spacing w:after="120"/>
        <w:ind w:left="360" w:hanging="360"/>
        <w:jc w:val="both"/>
        <w:rPr>
          <w:sz w:val="22"/>
        </w:rPr>
      </w:pPr>
      <w:r w:rsidRPr="008F178B">
        <w:rPr>
          <w:sz w:val="22"/>
        </w:rPr>
        <w:t xml:space="preserve">Oprogramowanie dostarczane w ramach niniejszej Umowy stanowi integralną część sprzętu stanowiącego Przedmiot Umowy. </w:t>
      </w:r>
    </w:p>
    <w:p w:rsidR="00615FFD" w:rsidRPr="008F178B" w:rsidRDefault="00615FFD" w:rsidP="00615FFD">
      <w:pPr>
        <w:numPr>
          <w:ilvl w:val="0"/>
          <w:numId w:val="1"/>
        </w:numPr>
        <w:tabs>
          <w:tab w:val="clear" w:pos="1361"/>
          <w:tab w:val="num" w:pos="360"/>
        </w:tabs>
        <w:spacing w:after="120"/>
        <w:ind w:left="360" w:hanging="360"/>
        <w:jc w:val="both"/>
        <w:rPr>
          <w:sz w:val="22"/>
        </w:rPr>
      </w:pPr>
      <w:r w:rsidRPr="008F178B">
        <w:rPr>
          <w:sz w:val="22"/>
        </w:rPr>
        <w:t>W ramach udzielonej licencji Zamawiający nie może używać oprogramowania z innymi urządzeniami lub sprzętem niż dostarczone w ramach niniejszej Umowy, nawet gdy ich producentem był Wykonawca.</w:t>
      </w:r>
    </w:p>
    <w:p w:rsidR="00615FFD" w:rsidRPr="00F473D5" w:rsidRDefault="00615FFD" w:rsidP="00615FFD">
      <w:pPr>
        <w:numPr>
          <w:ilvl w:val="0"/>
          <w:numId w:val="1"/>
        </w:numPr>
        <w:tabs>
          <w:tab w:val="clear" w:pos="1361"/>
          <w:tab w:val="num" w:pos="360"/>
        </w:tabs>
        <w:spacing w:after="120"/>
        <w:ind w:left="360" w:hanging="360"/>
        <w:jc w:val="both"/>
        <w:rPr>
          <w:sz w:val="22"/>
        </w:rPr>
      </w:pPr>
      <w:r w:rsidRPr="008F178B">
        <w:rPr>
          <w:sz w:val="22"/>
        </w:rPr>
        <w:t xml:space="preserve">Wszelkie zmiany, powielanie, modyfikowanie, uzupełnianie, kompilowanie, dekompilowanie, rozmontowywanie lub imitowanie, czy też przekazywanie i/lub udostępnianie oprogramowania mogą być dokonywane wyłącznie przez Wykonawcę lub osoby upoważnione przez niego na piśmie. </w:t>
      </w:r>
      <w:r w:rsidRPr="00F473D5">
        <w:rPr>
          <w:sz w:val="22"/>
        </w:rPr>
        <w:t>Ograniczenia odnośnie modyfikacji nie dotyczą zmian wprowadzanych do baz danych oprogramowania przy użyciu standardowych instrukcji eksploatacyjnych.</w:t>
      </w:r>
    </w:p>
    <w:p w:rsidR="00615FFD" w:rsidRPr="00F473D5" w:rsidRDefault="00615FFD" w:rsidP="00615FFD">
      <w:pPr>
        <w:numPr>
          <w:ilvl w:val="0"/>
          <w:numId w:val="1"/>
        </w:numPr>
        <w:tabs>
          <w:tab w:val="clear" w:pos="1361"/>
          <w:tab w:val="num" w:pos="360"/>
        </w:tabs>
        <w:spacing w:after="120"/>
        <w:ind w:left="360" w:hanging="360"/>
        <w:jc w:val="both"/>
        <w:rPr>
          <w:sz w:val="22"/>
        </w:rPr>
      </w:pPr>
      <w:r w:rsidRPr="00F473D5">
        <w:rPr>
          <w:sz w:val="22"/>
        </w:rPr>
        <w:t>Zamawiający może sporządzić 1 (jedną) kopię zapasową (bezpieczeństwa) oprogramowania, pod warunkiem, że będzie ona oznaczona tak jak oprogramowanie oryginalne, w żadnym wypadku nie będzie używana równocześnie z oprogramowaniem oryginalnym, zostanie odpowiednio zabezpieczona przed dostępem osób trzecich, nie będzie udostępniana osobom trzecim.</w:t>
      </w:r>
    </w:p>
    <w:p w:rsidR="00615FFD" w:rsidRPr="00F473D5" w:rsidRDefault="00615FFD" w:rsidP="00615FFD">
      <w:pPr>
        <w:numPr>
          <w:ilvl w:val="0"/>
          <w:numId w:val="1"/>
        </w:numPr>
        <w:tabs>
          <w:tab w:val="clear" w:pos="1361"/>
          <w:tab w:val="num" w:pos="360"/>
        </w:tabs>
        <w:spacing w:after="120"/>
        <w:ind w:left="360" w:hanging="360"/>
        <w:jc w:val="both"/>
        <w:rPr>
          <w:sz w:val="22"/>
        </w:rPr>
      </w:pPr>
      <w:r w:rsidRPr="00F473D5">
        <w:rPr>
          <w:sz w:val="22"/>
        </w:rPr>
        <w:lastRenderedPageBreak/>
        <w:t>Prawa autorskie i inne prawa w zakresie własności intelektualnej dotyczące oprogramowania, bez względu na formę jego włączenia, a w szczególności programy komputerowe i ich moduły oraz dokumenty ich dotyczące, są wyłączną własnością Wykonawcy lub są używane przez niego na podstawie licencji uzyskanej od właściciela praw autorskich, będącego osobą trzecią.</w:t>
      </w:r>
    </w:p>
    <w:p w:rsidR="00615FFD" w:rsidRPr="00F473D5" w:rsidRDefault="00615FFD" w:rsidP="00615FFD">
      <w:pPr>
        <w:numPr>
          <w:ilvl w:val="0"/>
          <w:numId w:val="1"/>
        </w:numPr>
        <w:tabs>
          <w:tab w:val="clear" w:pos="1361"/>
          <w:tab w:val="num" w:pos="360"/>
        </w:tabs>
        <w:spacing w:after="120"/>
        <w:ind w:left="360" w:hanging="360"/>
        <w:jc w:val="both"/>
        <w:rPr>
          <w:sz w:val="22"/>
        </w:rPr>
      </w:pPr>
      <w:r w:rsidRPr="00F473D5">
        <w:rPr>
          <w:sz w:val="22"/>
        </w:rPr>
        <w:t>Niniejsza Umowa nie udziela żadnych praw do oprogramowania oraz dokumentacji technicznej i instrukcji obsługi dostarczonych w ramach realizacji Przedmiotu Umowy, poza prawami wyraźnie określonymi w niniejszej Umowie.</w:t>
      </w:r>
    </w:p>
    <w:p w:rsidR="00615FFD" w:rsidRPr="00F473D5" w:rsidRDefault="00615FFD" w:rsidP="00615FFD">
      <w:pPr>
        <w:numPr>
          <w:ilvl w:val="0"/>
          <w:numId w:val="1"/>
        </w:numPr>
        <w:tabs>
          <w:tab w:val="clear" w:pos="1361"/>
          <w:tab w:val="num" w:pos="360"/>
        </w:tabs>
        <w:spacing w:after="120"/>
        <w:ind w:left="360" w:hanging="360"/>
        <w:jc w:val="both"/>
        <w:rPr>
          <w:sz w:val="22"/>
        </w:rPr>
      </w:pPr>
      <w:r w:rsidRPr="00F473D5">
        <w:rPr>
          <w:sz w:val="22"/>
        </w:rPr>
        <w:t>Zamawiający zobowiązany zostaje do przestrzegania warunków i postanowień licencji Wykonawcy. W przypadku naruszenia prawa w powyższym zakresie, Wykonawcy służy prawo rozwiązania udzielonej Umową licencji.</w:t>
      </w:r>
    </w:p>
    <w:p w:rsidR="00615FFD" w:rsidRPr="00F473D5" w:rsidRDefault="00615FFD" w:rsidP="00615FFD">
      <w:pPr>
        <w:numPr>
          <w:ilvl w:val="0"/>
          <w:numId w:val="1"/>
        </w:numPr>
        <w:tabs>
          <w:tab w:val="clear" w:pos="1361"/>
          <w:tab w:val="num" w:pos="360"/>
        </w:tabs>
        <w:spacing w:after="120"/>
        <w:ind w:left="360" w:hanging="360"/>
        <w:jc w:val="both"/>
        <w:rPr>
          <w:sz w:val="22"/>
        </w:rPr>
      </w:pPr>
      <w:r w:rsidRPr="00F473D5">
        <w:rPr>
          <w:sz w:val="22"/>
        </w:rPr>
        <w:t>Dokumentacja może być kopiowana jedynie w celach rejestracji i eksploatacji lub celach, na które Wykonawca udzielił wyraźnej zgody na piśmie. Wszelkie sporządzone kopie dokumentacji muszą zawierać takie same zastrzeżone i poufne oznaczenia, jakie widnieją na dokumentacji oryginalnej. Wykonawca zabrania kopiowania i powielania dostarczonej Zamawiającemu instrukcji obsługi.</w:t>
      </w:r>
    </w:p>
    <w:p w:rsidR="00615FFD" w:rsidRDefault="00615FFD" w:rsidP="00615FFD">
      <w:pPr>
        <w:numPr>
          <w:ilvl w:val="0"/>
          <w:numId w:val="1"/>
        </w:numPr>
        <w:tabs>
          <w:tab w:val="left" w:pos="426"/>
        </w:tabs>
        <w:spacing w:after="120"/>
        <w:contextualSpacing/>
        <w:jc w:val="both"/>
        <w:rPr>
          <w:sz w:val="22"/>
        </w:rPr>
      </w:pPr>
      <w:r w:rsidRPr="00F473D5">
        <w:rPr>
          <w:sz w:val="22"/>
        </w:rPr>
        <w:t xml:space="preserve">W przypadku zainstalowania przez Zamawiającego na dostarczonym w ramach Umowy sprzęcie </w:t>
      </w:r>
    </w:p>
    <w:p w:rsidR="00615FFD" w:rsidRPr="00F473D5" w:rsidRDefault="00615FFD" w:rsidP="00615FFD">
      <w:pPr>
        <w:tabs>
          <w:tab w:val="left" w:pos="426"/>
        </w:tabs>
        <w:spacing w:after="120"/>
        <w:ind w:left="426"/>
        <w:contextualSpacing/>
        <w:jc w:val="both"/>
        <w:rPr>
          <w:sz w:val="22"/>
        </w:rPr>
      </w:pPr>
      <w:r w:rsidRPr="00F473D5">
        <w:rPr>
          <w:sz w:val="22"/>
        </w:rPr>
        <w:t>oprogramowania obcego, Wykonawca nie gwarantuje całkowitej bezbłędności oprogramowania oraz poprawnego współdziałania z innymi programami. Wykonawca w takim wypadku nie ponosi odpowiedzialności za szkody wynikłe z użytkowania oprogramowania lub braku możliwości użytkowania oprogramowania niezależnie od tego, w jaki sposób szkody te powstały i czego dotyczą.</w:t>
      </w:r>
    </w:p>
    <w:p w:rsidR="00615FFD" w:rsidRDefault="00615FFD" w:rsidP="00615FFD">
      <w:pPr>
        <w:numPr>
          <w:ilvl w:val="0"/>
          <w:numId w:val="1"/>
        </w:numPr>
        <w:tabs>
          <w:tab w:val="clear" w:pos="1361"/>
          <w:tab w:val="left" w:pos="426"/>
        </w:tabs>
        <w:spacing w:after="120"/>
        <w:ind w:left="284" w:hanging="284"/>
        <w:contextualSpacing/>
        <w:jc w:val="both"/>
        <w:rPr>
          <w:sz w:val="22"/>
        </w:rPr>
      </w:pPr>
      <w:r w:rsidRPr="00F473D5">
        <w:rPr>
          <w:sz w:val="22"/>
        </w:rPr>
        <w:t xml:space="preserve">Wykonawca nie będzie ponosić odpowiedzialności za ewentualne straty wynikłe u Zamawiającego </w:t>
      </w:r>
    </w:p>
    <w:p w:rsidR="00615FFD" w:rsidRPr="00F473D5" w:rsidRDefault="00615FFD" w:rsidP="00615FFD">
      <w:pPr>
        <w:tabs>
          <w:tab w:val="left" w:pos="426"/>
        </w:tabs>
        <w:spacing w:after="120"/>
        <w:ind w:left="426"/>
        <w:contextualSpacing/>
        <w:jc w:val="both"/>
        <w:rPr>
          <w:sz w:val="22"/>
        </w:rPr>
      </w:pPr>
      <w:r w:rsidRPr="00F473D5">
        <w:rPr>
          <w:sz w:val="22"/>
        </w:rPr>
        <w:t>w wyniku zastosowania oprogramowania w przypadku, gdy zostanie dowiedzione, że było to niezgodne z postanowieniami niniejszej Umowy lub ze szczególnymi zapisami aplikacyjnymi zawartymi w dokumentacji. Wykonawca nie odpowiada za szkody  powstałe w wyniku nieautoryzowanego, to jest niezgodnego z niniejszą Umową,  wykorzystania dostarczonego Zamawiającemu oprogramowania.</w:t>
      </w:r>
    </w:p>
    <w:p w:rsidR="00615FFD" w:rsidRPr="00F473D5" w:rsidRDefault="00615FFD" w:rsidP="00615FFD">
      <w:pPr>
        <w:tabs>
          <w:tab w:val="left" w:pos="426"/>
        </w:tabs>
        <w:spacing w:after="120"/>
        <w:jc w:val="both"/>
        <w:rPr>
          <w:sz w:val="22"/>
        </w:rPr>
      </w:pPr>
    </w:p>
    <w:p w:rsidR="00615FFD" w:rsidRPr="00F473D5" w:rsidRDefault="00615FFD" w:rsidP="00615FFD">
      <w:pPr>
        <w:spacing w:line="360" w:lineRule="auto"/>
        <w:jc w:val="center"/>
        <w:rPr>
          <w:sz w:val="22"/>
        </w:rPr>
      </w:pPr>
      <w:r w:rsidRPr="00F473D5">
        <w:rPr>
          <w:b/>
          <w:sz w:val="22"/>
        </w:rPr>
        <w:t xml:space="preserve">§ </w:t>
      </w:r>
      <w:r>
        <w:rPr>
          <w:b/>
          <w:sz w:val="22"/>
        </w:rPr>
        <w:t>7</w:t>
      </w:r>
      <w:r w:rsidRPr="00F473D5">
        <w:rPr>
          <w:b/>
          <w:sz w:val="22"/>
        </w:rPr>
        <w:t>. Kary Umowne</w:t>
      </w:r>
    </w:p>
    <w:p w:rsidR="00615FFD" w:rsidRDefault="00615FFD" w:rsidP="00615FFD">
      <w:pPr>
        <w:numPr>
          <w:ilvl w:val="1"/>
          <w:numId w:val="2"/>
        </w:numPr>
        <w:tabs>
          <w:tab w:val="left" w:pos="360"/>
        </w:tabs>
        <w:spacing w:after="120"/>
        <w:jc w:val="both"/>
        <w:rPr>
          <w:sz w:val="22"/>
        </w:rPr>
      </w:pPr>
      <w:r w:rsidRPr="00F473D5">
        <w:rPr>
          <w:sz w:val="22"/>
        </w:rPr>
        <w:t xml:space="preserve">Wykonawca zapłaci Zamawiającemu karę umowną: </w:t>
      </w:r>
    </w:p>
    <w:p w:rsidR="00615FFD" w:rsidRPr="00035F48" w:rsidRDefault="00615FFD" w:rsidP="00615FFD">
      <w:pPr>
        <w:tabs>
          <w:tab w:val="left" w:pos="426"/>
          <w:tab w:val="left" w:pos="709"/>
        </w:tabs>
        <w:spacing w:after="80"/>
        <w:ind w:left="705" w:hanging="705"/>
        <w:contextualSpacing/>
        <w:jc w:val="both"/>
        <w:rPr>
          <w:sz w:val="22"/>
          <w:szCs w:val="22"/>
        </w:rPr>
      </w:pPr>
      <w:r>
        <w:rPr>
          <w:sz w:val="22"/>
          <w:szCs w:val="22"/>
        </w:rPr>
        <w:tab/>
      </w:r>
      <w:r w:rsidRPr="00D84E44">
        <w:rPr>
          <w:sz w:val="22"/>
          <w:szCs w:val="22"/>
        </w:rPr>
        <w:t xml:space="preserve">a. </w:t>
      </w:r>
      <w:r>
        <w:rPr>
          <w:sz w:val="22"/>
          <w:szCs w:val="22"/>
        </w:rPr>
        <w:tab/>
      </w:r>
      <w:r w:rsidRPr="00035F48">
        <w:rPr>
          <w:sz w:val="22"/>
          <w:szCs w:val="22"/>
        </w:rPr>
        <w:t xml:space="preserve">za zwłokę w wykonaniu przedmiotu umowy  w stosunku do terminu określonego w </w:t>
      </w:r>
      <w:r w:rsidRPr="00035F48">
        <w:rPr>
          <w:b/>
          <w:sz w:val="22"/>
          <w:szCs w:val="22"/>
        </w:rPr>
        <w:t xml:space="preserve">§ </w:t>
      </w:r>
      <w:r w:rsidRPr="00D84E44">
        <w:rPr>
          <w:b/>
          <w:sz w:val="22"/>
          <w:szCs w:val="22"/>
        </w:rPr>
        <w:t>1</w:t>
      </w:r>
      <w:r w:rsidRPr="00035F48">
        <w:rPr>
          <w:b/>
          <w:sz w:val="22"/>
          <w:szCs w:val="22"/>
        </w:rPr>
        <w:t xml:space="preserve"> ust. 1 </w:t>
      </w:r>
      <w:r w:rsidRPr="00035F48">
        <w:rPr>
          <w:b/>
          <w:sz w:val="22"/>
          <w:szCs w:val="22"/>
        </w:rPr>
        <w:br/>
      </w:r>
      <w:r w:rsidRPr="00035F48">
        <w:rPr>
          <w:sz w:val="22"/>
          <w:szCs w:val="22"/>
        </w:rPr>
        <w:t xml:space="preserve">w  wysokości </w:t>
      </w:r>
      <w:r w:rsidRPr="00035F48">
        <w:rPr>
          <w:b/>
          <w:sz w:val="22"/>
          <w:szCs w:val="22"/>
        </w:rPr>
        <w:t>0,</w:t>
      </w:r>
      <w:r w:rsidRPr="00D84E44">
        <w:rPr>
          <w:b/>
          <w:sz w:val="22"/>
          <w:szCs w:val="22"/>
        </w:rPr>
        <w:t>1</w:t>
      </w:r>
      <w:r w:rsidRPr="00035F48">
        <w:rPr>
          <w:b/>
          <w:sz w:val="22"/>
          <w:szCs w:val="22"/>
        </w:rPr>
        <w:t>%</w:t>
      </w:r>
      <w:r w:rsidRPr="00035F48">
        <w:rPr>
          <w:sz w:val="22"/>
          <w:szCs w:val="22"/>
        </w:rPr>
        <w:t xml:space="preserve"> łącznego wynagrodzenia </w:t>
      </w:r>
      <w:r w:rsidRPr="00035F48">
        <w:rPr>
          <w:bCs/>
          <w:sz w:val="22"/>
          <w:szCs w:val="22"/>
        </w:rPr>
        <w:t>netto</w:t>
      </w:r>
      <w:r w:rsidRPr="00035F48">
        <w:rPr>
          <w:sz w:val="22"/>
          <w:szCs w:val="22"/>
        </w:rPr>
        <w:t xml:space="preserve"> określonego w </w:t>
      </w:r>
      <w:r w:rsidRPr="00035F48">
        <w:rPr>
          <w:b/>
          <w:bCs/>
          <w:sz w:val="22"/>
          <w:szCs w:val="22"/>
        </w:rPr>
        <w:t xml:space="preserve">§ </w:t>
      </w:r>
      <w:r w:rsidRPr="00D84E44">
        <w:rPr>
          <w:b/>
          <w:bCs/>
          <w:sz w:val="22"/>
          <w:szCs w:val="22"/>
        </w:rPr>
        <w:t xml:space="preserve">3 </w:t>
      </w:r>
      <w:r w:rsidRPr="00035F48">
        <w:rPr>
          <w:b/>
          <w:bCs/>
          <w:sz w:val="22"/>
          <w:szCs w:val="22"/>
        </w:rPr>
        <w:t>ust. 1</w:t>
      </w:r>
      <w:r w:rsidRPr="00035F48">
        <w:rPr>
          <w:sz w:val="22"/>
          <w:szCs w:val="22"/>
        </w:rPr>
        <w:t xml:space="preserve"> za każdy dzień zwłoki, co do którego nastąpiło uchybienie terminu jego wykonania</w:t>
      </w:r>
      <w:r w:rsidRPr="00D84E44">
        <w:rPr>
          <w:sz w:val="22"/>
          <w:szCs w:val="22"/>
        </w:rPr>
        <w:t>;</w:t>
      </w:r>
      <w:r w:rsidRPr="00035F48">
        <w:rPr>
          <w:sz w:val="22"/>
          <w:szCs w:val="22"/>
        </w:rPr>
        <w:t xml:space="preserve"> </w:t>
      </w:r>
    </w:p>
    <w:p w:rsidR="00615FFD" w:rsidRPr="00D84E44" w:rsidRDefault="00615FFD" w:rsidP="00615FFD">
      <w:pPr>
        <w:numPr>
          <w:ilvl w:val="1"/>
          <w:numId w:val="4"/>
        </w:numPr>
        <w:tabs>
          <w:tab w:val="clear" w:pos="1440"/>
          <w:tab w:val="left" w:pos="426"/>
          <w:tab w:val="num" w:pos="709"/>
        </w:tabs>
        <w:spacing w:after="80"/>
        <w:ind w:left="709" w:hanging="283"/>
        <w:contextualSpacing/>
        <w:jc w:val="both"/>
        <w:rPr>
          <w:sz w:val="22"/>
        </w:rPr>
      </w:pPr>
      <w:r w:rsidRPr="00035F48">
        <w:rPr>
          <w:sz w:val="22"/>
          <w:szCs w:val="22"/>
        </w:rPr>
        <w:t>za zwłokę w usunięciu  wad  stwierdzonych  przy odbiorze  lub  w  okresie  gwarancji</w:t>
      </w:r>
      <w:r w:rsidRPr="00035F48">
        <w:rPr>
          <w:sz w:val="22"/>
          <w:szCs w:val="22"/>
        </w:rPr>
        <w:br/>
        <w:t xml:space="preserve">w  wysokości </w:t>
      </w:r>
      <w:r w:rsidRPr="00035F48">
        <w:rPr>
          <w:b/>
          <w:sz w:val="22"/>
          <w:szCs w:val="22"/>
        </w:rPr>
        <w:t>0,</w:t>
      </w:r>
      <w:r w:rsidRPr="00D84E44">
        <w:rPr>
          <w:b/>
          <w:sz w:val="22"/>
          <w:szCs w:val="22"/>
        </w:rPr>
        <w:t>1</w:t>
      </w:r>
      <w:r w:rsidRPr="00035F48">
        <w:rPr>
          <w:b/>
          <w:sz w:val="22"/>
          <w:szCs w:val="22"/>
        </w:rPr>
        <w:t>%</w:t>
      </w:r>
      <w:r w:rsidRPr="00035F48">
        <w:rPr>
          <w:sz w:val="22"/>
          <w:szCs w:val="22"/>
        </w:rPr>
        <w:t xml:space="preserve"> łącznego wynagrodzenia </w:t>
      </w:r>
      <w:r w:rsidRPr="00035F48">
        <w:rPr>
          <w:bCs/>
          <w:sz w:val="22"/>
          <w:szCs w:val="22"/>
        </w:rPr>
        <w:t>netto</w:t>
      </w:r>
      <w:r w:rsidRPr="00035F48">
        <w:rPr>
          <w:sz w:val="22"/>
          <w:szCs w:val="22"/>
        </w:rPr>
        <w:t xml:space="preserve"> określonego w </w:t>
      </w:r>
      <w:r w:rsidRPr="00035F48">
        <w:rPr>
          <w:b/>
          <w:bCs/>
          <w:sz w:val="22"/>
          <w:szCs w:val="22"/>
        </w:rPr>
        <w:t xml:space="preserve">§ </w:t>
      </w:r>
      <w:r w:rsidRPr="00D84E44">
        <w:rPr>
          <w:b/>
          <w:bCs/>
          <w:sz w:val="22"/>
          <w:szCs w:val="22"/>
        </w:rPr>
        <w:t>3</w:t>
      </w:r>
      <w:r w:rsidRPr="00035F48">
        <w:rPr>
          <w:b/>
          <w:bCs/>
          <w:sz w:val="22"/>
          <w:szCs w:val="22"/>
        </w:rPr>
        <w:t xml:space="preserve"> ust. 1</w:t>
      </w:r>
      <w:r w:rsidRPr="00035F48">
        <w:rPr>
          <w:sz w:val="22"/>
          <w:szCs w:val="22"/>
        </w:rPr>
        <w:t xml:space="preserve"> za każdy dzień zwłoki</w:t>
      </w:r>
      <w:r w:rsidRPr="00D84E44">
        <w:rPr>
          <w:sz w:val="22"/>
          <w:szCs w:val="22"/>
        </w:rPr>
        <w:t>;</w:t>
      </w:r>
      <w:r w:rsidRPr="00035F48">
        <w:rPr>
          <w:sz w:val="22"/>
          <w:szCs w:val="22"/>
        </w:rPr>
        <w:t xml:space="preserve"> </w:t>
      </w:r>
    </w:p>
    <w:p w:rsidR="00615FFD" w:rsidRDefault="00615FFD" w:rsidP="00615FFD">
      <w:pPr>
        <w:tabs>
          <w:tab w:val="left" w:pos="426"/>
        </w:tabs>
        <w:spacing w:after="120"/>
        <w:contextualSpacing/>
        <w:jc w:val="both"/>
        <w:rPr>
          <w:sz w:val="22"/>
        </w:rPr>
      </w:pPr>
      <w:r>
        <w:rPr>
          <w:sz w:val="22"/>
        </w:rPr>
        <w:tab/>
        <w:t>c.</w:t>
      </w:r>
      <w:r>
        <w:rPr>
          <w:sz w:val="22"/>
        </w:rPr>
        <w:tab/>
      </w:r>
      <w:r w:rsidRPr="00D84E44">
        <w:rPr>
          <w:sz w:val="22"/>
        </w:rPr>
        <w:t xml:space="preserve">w przypadku odstąpienia Zamawiającego od Umowy z przyczyn zależnych od Wykonawcy - w </w:t>
      </w:r>
    </w:p>
    <w:p w:rsidR="00615FFD" w:rsidRDefault="00615FFD" w:rsidP="00615FFD">
      <w:pPr>
        <w:tabs>
          <w:tab w:val="left" w:pos="426"/>
        </w:tabs>
        <w:spacing w:after="120"/>
        <w:contextualSpacing/>
        <w:jc w:val="both"/>
        <w:rPr>
          <w:sz w:val="22"/>
        </w:rPr>
      </w:pPr>
      <w:r>
        <w:rPr>
          <w:sz w:val="22"/>
        </w:rPr>
        <w:tab/>
      </w:r>
      <w:r>
        <w:rPr>
          <w:sz w:val="22"/>
        </w:rPr>
        <w:tab/>
      </w:r>
      <w:r w:rsidRPr="00663681">
        <w:rPr>
          <w:sz w:val="22"/>
        </w:rPr>
        <w:t xml:space="preserve">wysokości </w:t>
      </w:r>
      <w:r w:rsidRPr="008F178B">
        <w:rPr>
          <w:b/>
          <w:sz w:val="22"/>
        </w:rPr>
        <w:t xml:space="preserve">10% </w:t>
      </w:r>
      <w:r w:rsidRPr="0052514A">
        <w:rPr>
          <w:sz w:val="22"/>
          <w:szCs w:val="22"/>
        </w:rPr>
        <w:t xml:space="preserve"> </w:t>
      </w:r>
      <w:r w:rsidRPr="00035F48">
        <w:rPr>
          <w:sz w:val="22"/>
          <w:szCs w:val="22"/>
        </w:rPr>
        <w:t xml:space="preserve">łącznego wynagrodzenia </w:t>
      </w:r>
      <w:r w:rsidRPr="00035F48">
        <w:rPr>
          <w:bCs/>
          <w:sz w:val="22"/>
          <w:szCs w:val="22"/>
        </w:rPr>
        <w:t>netto</w:t>
      </w:r>
      <w:r w:rsidRPr="00035F48">
        <w:rPr>
          <w:sz w:val="22"/>
          <w:szCs w:val="22"/>
        </w:rPr>
        <w:t xml:space="preserve"> określonego w </w:t>
      </w:r>
      <w:r w:rsidRPr="00035F48">
        <w:rPr>
          <w:b/>
          <w:bCs/>
          <w:sz w:val="22"/>
          <w:szCs w:val="22"/>
        </w:rPr>
        <w:t xml:space="preserve">§ </w:t>
      </w:r>
      <w:r w:rsidRPr="00D84E44">
        <w:rPr>
          <w:b/>
          <w:bCs/>
          <w:sz w:val="22"/>
          <w:szCs w:val="22"/>
        </w:rPr>
        <w:t xml:space="preserve">3 </w:t>
      </w:r>
      <w:r w:rsidRPr="00035F48">
        <w:rPr>
          <w:b/>
          <w:bCs/>
          <w:sz w:val="22"/>
          <w:szCs w:val="22"/>
        </w:rPr>
        <w:t>ust. 1</w:t>
      </w:r>
      <w:r w:rsidRPr="00035F48">
        <w:rPr>
          <w:sz w:val="22"/>
          <w:szCs w:val="22"/>
        </w:rPr>
        <w:t xml:space="preserve"> </w:t>
      </w:r>
      <w:r w:rsidRPr="00663681">
        <w:rPr>
          <w:sz w:val="22"/>
        </w:rPr>
        <w:t>niniejszej Umowy</w:t>
      </w:r>
      <w:r>
        <w:rPr>
          <w:sz w:val="22"/>
        </w:rPr>
        <w:t>;</w:t>
      </w:r>
      <w:r w:rsidRPr="00663681">
        <w:rPr>
          <w:sz w:val="22"/>
        </w:rPr>
        <w:t xml:space="preserve"> </w:t>
      </w:r>
    </w:p>
    <w:p w:rsidR="00615FFD" w:rsidRPr="00663681" w:rsidRDefault="00615FFD" w:rsidP="00615FFD">
      <w:pPr>
        <w:tabs>
          <w:tab w:val="left" w:pos="426"/>
        </w:tabs>
        <w:spacing w:after="120"/>
        <w:contextualSpacing/>
        <w:jc w:val="both"/>
        <w:rPr>
          <w:sz w:val="22"/>
        </w:rPr>
      </w:pPr>
    </w:p>
    <w:p w:rsidR="00615FFD" w:rsidRPr="00F473D5" w:rsidRDefault="00615FFD" w:rsidP="00615FFD">
      <w:pPr>
        <w:numPr>
          <w:ilvl w:val="1"/>
          <w:numId w:val="2"/>
        </w:numPr>
        <w:tabs>
          <w:tab w:val="left" w:pos="360"/>
        </w:tabs>
        <w:spacing w:after="120"/>
        <w:jc w:val="both"/>
        <w:rPr>
          <w:sz w:val="22"/>
        </w:rPr>
      </w:pPr>
      <w:r w:rsidRPr="00F473D5">
        <w:rPr>
          <w:sz w:val="22"/>
        </w:rPr>
        <w:t xml:space="preserve">Zamawiający zapłaci Wykonawcy karę umowną w przypadku odstąpienia Wykonawcy od Umowy z przyczyn zależnych od Zamawiającego - w wysokości </w:t>
      </w:r>
      <w:r w:rsidRPr="008F178B">
        <w:rPr>
          <w:b/>
          <w:sz w:val="22"/>
        </w:rPr>
        <w:t>10%</w:t>
      </w:r>
      <w:r w:rsidRPr="00F473D5">
        <w:rPr>
          <w:sz w:val="22"/>
        </w:rPr>
        <w:t xml:space="preserve"> </w:t>
      </w:r>
      <w:r w:rsidRPr="00035F48">
        <w:rPr>
          <w:sz w:val="22"/>
          <w:szCs w:val="22"/>
        </w:rPr>
        <w:t xml:space="preserve">łącznego wynagrodzenia </w:t>
      </w:r>
      <w:r w:rsidRPr="00035F48">
        <w:rPr>
          <w:bCs/>
          <w:sz w:val="22"/>
          <w:szCs w:val="22"/>
        </w:rPr>
        <w:t>netto</w:t>
      </w:r>
      <w:r w:rsidRPr="00035F48">
        <w:rPr>
          <w:sz w:val="22"/>
          <w:szCs w:val="22"/>
        </w:rPr>
        <w:t xml:space="preserve"> określonego w </w:t>
      </w:r>
      <w:r w:rsidRPr="00035F48">
        <w:rPr>
          <w:b/>
          <w:bCs/>
          <w:sz w:val="22"/>
          <w:szCs w:val="22"/>
        </w:rPr>
        <w:t xml:space="preserve">§ </w:t>
      </w:r>
      <w:r w:rsidRPr="00D84E44">
        <w:rPr>
          <w:b/>
          <w:bCs/>
          <w:sz w:val="22"/>
          <w:szCs w:val="22"/>
        </w:rPr>
        <w:t xml:space="preserve">3 </w:t>
      </w:r>
      <w:r w:rsidRPr="00035F48">
        <w:rPr>
          <w:b/>
          <w:bCs/>
          <w:sz w:val="22"/>
          <w:szCs w:val="22"/>
        </w:rPr>
        <w:t>ust. 1</w:t>
      </w:r>
      <w:r w:rsidRPr="00035F48">
        <w:rPr>
          <w:sz w:val="22"/>
          <w:szCs w:val="22"/>
        </w:rPr>
        <w:t xml:space="preserve"> </w:t>
      </w:r>
      <w:r>
        <w:rPr>
          <w:sz w:val="22"/>
        </w:rPr>
        <w:t>niniejszej</w:t>
      </w:r>
      <w:r w:rsidRPr="004B465A">
        <w:rPr>
          <w:sz w:val="22"/>
        </w:rPr>
        <w:t xml:space="preserve"> Umowy.</w:t>
      </w:r>
      <w:r w:rsidRPr="00F473D5">
        <w:rPr>
          <w:sz w:val="22"/>
        </w:rPr>
        <w:t xml:space="preserve"> </w:t>
      </w:r>
    </w:p>
    <w:p w:rsidR="00615FFD" w:rsidRDefault="00615FFD" w:rsidP="00615FFD">
      <w:pPr>
        <w:numPr>
          <w:ilvl w:val="1"/>
          <w:numId w:val="2"/>
        </w:numPr>
        <w:tabs>
          <w:tab w:val="left" w:pos="360"/>
        </w:tabs>
        <w:spacing w:after="120"/>
        <w:jc w:val="both"/>
        <w:rPr>
          <w:sz w:val="22"/>
        </w:rPr>
      </w:pPr>
      <w:r w:rsidRPr="006658F6">
        <w:rPr>
          <w:sz w:val="22"/>
        </w:rPr>
        <w:t xml:space="preserve">W przypadku wystąpienia opóźnienia w zapłacie należności, Zamawiający jest zobowiązany zapłacić Wykonawcy odsetki ustawowe </w:t>
      </w:r>
      <w:r>
        <w:rPr>
          <w:sz w:val="22"/>
        </w:rPr>
        <w:t xml:space="preserve">za opóźnienie </w:t>
      </w:r>
      <w:r w:rsidRPr="006658F6">
        <w:rPr>
          <w:sz w:val="22"/>
        </w:rPr>
        <w:t>od zaległej kwoty za każdy dzień opóźnienia</w:t>
      </w:r>
      <w:r>
        <w:rPr>
          <w:sz w:val="22"/>
        </w:rPr>
        <w:t>.</w:t>
      </w:r>
    </w:p>
    <w:p w:rsidR="00615FFD" w:rsidRPr="006658F6" w:rsidRDefault="00615FFD" w:rsidP="00615FFD">
      <w:pPr>
        <w:numPr>
          <w:ilvl w:val="1"/>
          <w:numId w:val="2"/>
        </w:numPr>
        <w:tabs>
          <w:tab w:val="left" w:pos="360"/>
        </w:tabs>
        <w:spacing w:after="120"/>
        <w:jc w:val="both"/>
        <w:rPr>
          <w:sz w:val="22"/>
        </w:rPr>
      </w:pPr>
      <w:r w:rsidRPr="006658F6">
        <w:rPr>
          <w:sz w:val="22"/>
        </w:rPr>
        <w:t>Łączna wysokość kar umownych należnych Stronom nie może przekroczyć 30% należności</w:t>
      </w:r>
      <w:r>
        <w:rPr>
          <w:sz w:val="22"/>
        </w:rPr>
        <w:t xml:space="preserve"> netto</w:t>
      </w:r>
      <w:r w:rsidRPr="006658F6">
        <w:rPr>
          <w:sz w:val="22"/>
        </w:rPr>
        <w:t xml:space="preserve"> określonej w § 3</w:t>
      </w:r>
      <w:r>
        <w:rPr>
          <w:sz w:val="22"/>
        </w:rPr>
        <w:t xml:space="preserve"> ust. 1 niniejszej</w:t>
      </w:r>
      <w:r w:rsidRPr="004B465A">
        <w:rPr>
          <w:sz w:val="22"/>
        </w:rPr>
        <w:t xml:space="preserve"> Umowy.</w:t>
      </w:r>
    </w:p>
    <w:p w:rsidR="00615FFD" w:rsidRDefault="00615FFD" w:rsidP="00615FFD">
      <w:pPr>
        <w:numPr>
          <w:ilvl w:val="1"/>
          <w:numId w:val="2"/>
        </w:numPr>
        <w:tabs>
          <w:tab w:val="left" w:pos="360"/>
        </w:tabs>
        <w:spacing w:after="120"/>
        <w:jc w:val="both"/>
        <w:rPr>
          <w:sz w:val="22"/>
        </w:rPr>
      </w:pPr>
      <w:r w:rsidRPr="00F473D5">
        <w:rPr>
          <w:sz w:val="22"/>
        </w:rPr>
        <w:t xml:space="preserve">Przed egzekwowaniem kar umownych Strony przystąpią do polubownego załatwienia spraw wynikających z niedotrzymania </w:t>
      </w:r>
      <w:r>
        <w:rPr>
          <w:sz w:val="22"/>
        </w:rPr>
        <w:t xml:space="preserve">postanowień niniejszej </w:t>
      </w:r>
      <w:r w:rsidRPr="00F473D5">
        <w:rPr>
          <w:sz w:val="22"/>
        </w:rPr>
        <w:t>Umowy.</w:t>
      </w:r>
    </w:p>
    <w:p w:rsidR="00615FFD" w:rsidRPr="00F473D5" w:rsidRDefault="00615FFD" w:rsidP="00615FFD">
      <w:pPr>
        <w:numPr>
          <w:ilvl w:val="1"/>
          <w:numId w:val="2"/>
        </w:numPr>
        <w:tabs>
          <w:tab w:val="left" w:pos="360"/>
        </w:tabs>
        <w:spacing w:after="120"/>
        <w:jc w:val="both"/>
        <w:rPr>
          <w:sz w:val="22"/>
        </w:rPr>
      </w:pPr>
      <w:r>
        <w:rPr>
          <w:sz w:val="22"/>
        </w:rPr>
        <w:t>Kary umowne stają się wymagalne z chwilą zaistnienia podstaw do ich naliczenia.</w:t>
      </w:r>
    </w:p>
    <w:p w:rsidR="00615FFD" w:rsidRPr="00F473D5" w:rsidRDefault="00615FFD" w:rsidP="00615FFD">
      <w:pPr>
        <w:spacing w:after="120"/>
        <w:jc w:val="both"/>
        <w:rPr>
          <w:sz w:val="22"/>
        </w:rPr>
      </w:pPr>
    </w:p>
    <w:p w:rsidR="00615FFD" w:rsidRDefault="00615FFD" w:rsidP="00615FFD">
      <w:pPr>
        <w:spacing w:line="360" w:lineRule="auto"/>
        <w:jc w:val="center"/>
        <w:rPr>
          <w:b/>
          <w:sz w:val="22"/>
        </w:rPr>
      </w:pPr>
    </w:p>
    <w:p w:rsidR="00615FFD" w:rsidRDefault="00615FFD" w:rsidP="00615FFD">
      <w:pPr>
        <w:spacing w:line="360" w:lineRule="auto"/>
        <w:jc w:val="center"/>
        <w:rPr>
          <w:b/>
          <w:sz w:val="22"/>
        </w:rPr>
      </w:pPr>
    </w:p>
    <w:p w:rsidR="00615FFD" w:rsidRPr="00F473D5" w:rsidRDefault="00615FFD" w:rsidP="00615FFD">
      <w:pPr>
        <w:spacing w:line="360" w:lineRule="auto"/>
        <w:jc w:val="center"/>
        <w:rPr>
          <w:sz w:val="22"/>
        </w:rPr>
      </w:pPr>
      <w:r w:rsidRPr="00F473D5">
        <w:rPr>
          <w:b/>
          <w:sz w:val="22"/>
        </w:rPr>
        <w:lastRenderedPageBreak/>
        <w:t xml:space="preserve">§ </w:t>
      </w:r>
      <w:r>
        <w:rPr>
          <w:b/>
          <w:sz w:val="22"/>
        </w:rPr>
        <w:t>8</w:t>
      </w:r>
      <w:r w:rsidRPr="00F473D5">
        <w:rPr>
          <w:b/>
          <w:sz w:val="22"/>
        </w:rPr>
        <w:t>. Siła Wyższa</w:t>
      </w:r>
    </w:p>
    <w:p w:rsidR="00615FFD" w:rsidRPr="00F473D5" w:rsidRDefault="00615FFD" w:rsidP="00615FFD">
      <w:pPr>
        <w:numPr>
          <w:ilvl w:val="0"/>
          <w:numId w:val="5"/>
        </w:numPr>
        <w:tabs>
          <w:tab w:val="clear" w:pos="720"/>
          <w:tab w:val="num" w:pos="360"/>
        </w:tabs>
        <w:spacing w:after="120"/>
        <w:ind w:left="360"/>
        <w:jc w:val="both"/>
        <w:rPr>
          <w:sz w:val="22"/>
        </w:rPr>
      </w:pPr>
      <w:r w:rsidRPr="00F473D5">
        <w:rPr>
          <w:sz w:val="22"/>
        </w:rPr>
        <w:t>Siła wyższa oznacza zdarzenie zewnętrzne niezależne od danej Strony, którego dana Strona nie mogła przewidzieć, ani mu zapobiec. W szczególności siła wyższa obejmuje klęski naturalne, takie jak: pożary, powodzie, sztormy, czy trzęsienia ziemi, jak również decyzje władz państwowych lub samorządowych oraz wypadki losowe, wojnę, działania wojenne, mobilizację lub ogólny stan gotowości wojskowej, wojnę domową, rewolucję, powstanie lub zamieszki, sabotaż, strajk lub spór pracowniczy, bądź inne okoliczności o podobnie wyjątkowym charakterze.</w:t>
      </w:r>
    </w:p>
    <w:p w:rsidR="00615FFD" w:rsidRPr="00F473D5" w:rsidRDefault="00615FFD" w:rsidP="00615FFD">
      <w:pPr>
        <w:numPr>
          <w:ilvl w:val="0"/>
          <w:numId w:val="5"/>
        </w:numPr>
        <w:tabs>
          <w:tab w:val="clear" w:pos="720"/>
          <w:tab w:val="num" w:pos="360"/>
        </w:tabs>
        <w:spacing w:after="120"/>
        <w:ind w:left="360"/>
        <w:jc w:val="both"/>
        <w:rPr>
          <w:sz w:val="22"/>
        </w:rPr>
      </w:pPr>
      <w:r w:rsidRPr="00F473D5">
        <w:rPr>
          <w:sz w:val="22"/>
        </w:rPr>
        <w:t>W przypadku, gdy po wejściu Umowy w życie wystąpi działanie siły wyższej, uniemożliwiającej którejkolwiek ze Stron terminowe wykonywanie zobowiązań wynikających z postanowień niniejszej Umowy, wówczas termin wykonania danego zobowiązania może zostać przesunięty o okres, o który wykonywanie zobowiązania zostało opóźnione.</w:t>
      </w:r>
    </w:p>
    <w:p w:rsidR="00615FFD" w:rsidRPr="00F473D5" w:rsidRDefault="00615FFD" w:rsidP="00615FFD">
      <w:pPr>
        <w:numPr>
          <w:ilvl w:val="0"/>
          <w:numId w:val="5"/>
        </w:numPr>
        <w:tabs>
          <w:tab w:val="clear" w:pos="720"/>
          <w:tab w:val="num" w:pos="360"/>
        </w:tabs>
        <w:spacing w:after="120"/>
        <w:ind w:left="360"/>
        <w:jc w:val="both"/>
        <w:rPr>
          <w:sz w:val="22"/>
        </w:rPr>
      </w:pPr>
      <w:r w:rsidRPr="00F473D5">
        <w:rPr>
          <w:sz w:val="22"/>
        </w:rPr>
        <w:t xml:space="preserve">Strona podlegająca działaniu siły wyższej niezwłocznie zawiadomi drugą Stronę </w:t>
      </w:r>
      <w:r w:rsidRPr="00F473D5">
        <w:rPr>
          <w:sz w:val="22"/>
        </w:rPr>
        <w:br/>
        <w:t>o wystąpieniu siły wyższej, nie później jednak niż w terminie 7 (siedmiu) dni od daty powzięcia wiadomości o jej wystąpieniu. Wykonywanie zobowiązań zostanie wznowione niezwłocznie po tym, jak w opinii obu stron działanie siły wyższej się zakończy lub przestanie istnieć.</w:t>
      </w:r>
    </w:p>
    <w:p w:rsidR="00615FFD" w:rsidRPr="00F473D5" w:rsidRDefault="00615FFD" w:rsidP="00615FFD">
      <w:pPr>
        <w:numPr>
          <w:ilvl w:val="0"/>
          <w:numId w:val="5"/>
        </w:numPr>
        <w:tabs>
          <w:tab w:val="clear" w:pos="720"/>
          <w:tab w:val="num" w:pos="360"/>
        </w:tabs>
        <w:spacing w:after="120"/>
        <w:ind w:left="360"/>
        <w:jc w:val="both"/>
        <w:rPr>
          <w:sz w:val="22"/>
        </w:rPr>
      </w:pPr>
      <w:r w:rsidRPr="00F473D5">
        <w:rPr>
          <w:sz w:val="22"/>
        </w:rPr>
        <w:t>Żadna ze Stron nie będzie uprawniona do rozwiązania niniejszej Umowy z powodu działania siły wyższej. Strony nie ponoszą odpowiedzialności za szkody spowodowane siłą wyższą.</w:t>
      </w:r>
    </w:p>
    <w:p w:rsidR="00615FFD" w:rsidRPr="00F473D5" w:rsidRDefault="00615FFD" w:rsidP="00615FFD">
      <w:pPr>
        <w:numPr>
          <w:ilvl w:val="0"/>
          <w:numId w:val="5"/>
        </w:numPr>
        <w:tabs>
          <w:tab w:val="clear" w:pos="720"/>
          <w:tab w:val="num" w:pos="360"/>
        </w:tabs>
        <w:spacing w:after="120"/>
        <w:ind w:left="360"/>
        <w:jc w:val="both"/>
        <w:rPr>
          <w:sz w:val="22"/>
        </w:rPr>
      </w:pPr>
      <w:r w:rsidRPr="00F473D5">
        <w:rPr>
          <w:sz w:val="22"/>
        </w:rPr>
        <w:t xml:space="preserve">Jeżeli wykonanie całego lub części zobowiązania z niniejszej Umowy zostanie opóźnione </w:t>
      </w:r>
      <w:r w:rsidRPr="00F473D5">
        <w:rPr>
          <w:sz w:val="22"/>
        </w:rPr>
        <w:br/>
        <w:t>z powodu działania siły wyższej o okres przekraczający 3 (trzy) miesiące, strony spotkają się i w dobrej wierze rozpatrzą zasadność oraz warunki rozwiązania niniejszej Umowy.</w:t>
      </w:r>
    </w:p>
    <w:p w:rsidR="00615FFD" w:rsidRPr="00F473D5" w:rsidRDefault="00615FFD" w:rsidP="00615FFD">
      <w:pPr>
        <w:spacing w:line="360" w:lineRule="auto"/>
        <w:jc w:val="center"/>
        <w:rPr>
          <w:sz w:val="22"/>
        </w:rPr>
      </w:pPr>
      <w:r w:rsidRPr="00F473D5">
        <w:rPr>
          <w:b/>
          <w:sz w:val="22"/>
        </w:rPr>
        <w:t xml:space="preserve">§ </w:t>
      </w:r>
      <w:r>
        <w:rPr>
          <w:b/>
          <w:sz w:val="22"/>
        </w:rPr>
        <w:t>9</w:t>
      </w:r>
      <w:r w:rsidRPr="00F473D5">
        <w:rPr>
          <w:b/>
          <w:sz w:val="22"/>
        </w:rPr>
        <w:t>. Poufność</w:t>
      </w:r>
    </w:p>
    <w:p w:rsidR="00615FFD" w:rsidRPr="00F473D5" w:rsidRDefault="00615FFD" w:rsidP="00615FFD">
      <w:pPr>
        <w:numPr>
          <w:ilvl w:val="0"/>
          <w:numId w:val="6"/>
        </w:numPr>
        <w:tabs>
          <w:tab w:val="clear" w:pos="720"/>
          <w:tab w:val="num" w:pos="360"/>
        </w:tabs>
        <w:spacing w:after="120"/>
        <w:ind w:left="360"/>
        <w:jc w:val="both"/>
        <w:rPr>
          <w:sz w:val="22"/>
        </w:rPr>
      </w:pPr>
      <w:r w:rsidRPr="00F473D5">
        <w:rPr>
          <w:sz w:val="22"/>
        </w:rPr>
        <w:t>Strony w ramach wykonywania postanowień niniejszej Umowy zobowiązują się do utrzymania w tajemnicy wszelkich informacji oznaczonych jako poufne oraz wszelkich informacji handlowych, technicznych w tym dotyczących oprogramowania włączonego do sprzętu, projektów, know-how oraz innych niepublikowanych informacji przesyłanych lub udostępnianych im w sposób bezpośredni lub pośredni.</w:t>
      </w:r>
    </w:p>
    <w:p w:rsidR="00615FFD" w:rsidRPr="00F473D5" w:rsidRDefault="00615FFD" w:rsidP="00615FFD">
      <w:pPr>
        <w:numPr>
          <w:ilvl w:val="0"/>
          <w:numId w:val="6"/>
        </w:numPr>
        <w:tabs>
          <w:tab w:val="clear" w:pos="720"/>
          <w:tab w:val="num" w:pos="360"/>
        </w:tabs>
        <w:spacing w:after="120"/>
        <w:ind w:left="360"/>
        <w:jc w:val="both"/>
        <w:rPr>
          <w:sz w:val="22"/>
        </w:rPr>
      </w:pPr>
      <w:r w:rsidRPr="00F473D5">
        <w:rPr>
          <w:sz w:val="22"/>
        </w:rPr>
        <w:t>Informacje takie nie zostaną ujawnione osobom trzecim bez pisemnej zgody drugiej Strony, chyba że zostały już opublikowane lub były zdobyte inaczej niż od drugiej Strony lub osoby uzyskującej te informacje w sposób bezpośredni lub pośredni od drugiej Strony.</w:t>
      </w:r>
    </w:p>
    <w:p w:rsidR="00615FFD" w:rsidRPr="00F473D5" w:rsidRDefault="00615FFD" w:rsidP="00615FFD">
      <w:pPr>
        <w:spacing w:after="120"/>
        <w:jc w:val="both"/>
        <w:rPr>
          <w:sz w:val="22"/>
        </w:rPr>
      </w:pPr>
    </w:p>
    <w:p w:rsidR="00615FFD" w:rsidRPr="00F473D5" w:rsidRDefault="00615FFD" w:rsidP="00615FFD">
      <w:pPr>
        <w:spacing w:line="360" w:lineRule="auto"/>
        <w:jc w:val="center"/>
        <w:rPr>
          <w:sz w:val="22"/>
        </w:rPr>
      </w:pPr>
      <w:r w:rsidRPr="00F473D5">
        <w:rPr>
          <w:b/>
          <w:sz w:val="22"/>
        </w:rPr>
        <w:t xml:space="preserve">§ </w:t>
      </w:r>
      <w:r>
        <w:rPr>
          <w:b/>
          <w:sz w:val="22"/>
        </w:rPr>
        <w:t>10</w:t>
      </w:r>
      <w:r w:rsidRPr="00F473D5">
        <w:rPr>
          <w:b/>
          <w:sz w:val="22"/>
        </w:rPr>
        <w:t>. Warunki dodatkowe</w:t>
      </w:r>
    </w:p>
    <w:p w:rsidR="00615FFD" w:rsidRPr="00F473D5" w:rsidRDefault="00615FFD" w:rsidP="00615FFD">
      <w:pPr>
        <w:numPr>
          <w:ilvl w:val="0"/>
          <w:numId w:val="7"/>
        </w:numPr>
        <w:tabs>
          <w:tab w:val="clear" w:pos="720"/>
          <w:tab w:val="num" w:pos="360"/>
        </w:tabs>
        <w:spacing w:after="120"/>
        <w:ind w:left="357" w:hanging="357"/>
        <w:jc w:val="both"/>
        <w:rPr>
          <w:sz w:val="22"/>
        </w:rPr>
      </w:pPr>
      <w:r w:rsidRPr="00F473D5">
        <w:rPr>
          <w:sz w:val="22"/>
        </w:rPr>
        <w:t>Wszelkie zmiany lub uzupełnienia Umowy, pod rygorem nieważności, wymagają wzajemnej zgody Stron i muszą być sporządzone w formie pisemnej, chyba że postanowienia Umowy stanowią inaczej.</w:t>
      </w:r>
    </w:p>
    <w:p w:rsidR="00615FFD" w:rsidRPr="00F473D5" w:rsidRDefault="00615FFD" w:rsidP="00615FFD">
      <w:pPr>
        <w:numPr>
          <w:ilvl w:val="0"/>
          <w:numId w:val="7"/>
        </w:numPr>
        <w:tabs>
          <w:tab w:val="clear" w:pos="720"/>
          <w:tab w:val="num" w:pos="360"/>
        </w:tabs>
        <w:spacing w:after="120"/>
        <w:ind w:left="357" w:hanging="357"/>
        <w:jc w:val="both"/>
        <w:rPr>
          <w:sz w:val="22"/>
        </w:rPr>
      </w:pPr>
      <w:r w:rsidRPr="00F473D5">
        <w:rPr>
          <w:sz w:val="22"/>
        </w:rPr>
        <w:t>W sprawach nie uregulowanych niniejszą Umową mają zastosowanie odpowiednie przepisy Kodeksu Cywilnego.</w:t>
      </w:r>
    </w:p>
    <w:p w:rsidR="00615FFD" w:rsidRPr="00F473D5" w:rsidRDefault="00615FFD" w:rsidP="00615FFD">
      <w:pPr>
        <w:numPr>
          <w:ilvl w:val="0"/>
          <w:numId w:val="7"/>
        </w:numPr>
        <w:tabs>
          <w:tab w:val="clear" w:pos="720"/>
          <w:tab w:val="num" w:pos="360"/>
        </w:tabs>
        <w:spacing w:after="120"/>
        <w:ind w:left="357" w:hanging="357"/>
        <w:jc w:val="both"/>
        <w:rPr>
          <w:sz w:val="22"/>
        </w:rPr>
      </w:pPr>
      <w:r w:rsidRPr="00F473D5">
        <w:rPr>
          <w:sz w:val="22"/>
        </w:rPr>
        <w:t xml:space="preserve">W przypadku wystąpienia sporu, poddadzą go pod rozstrzygnięcie Sądu właściwego dla siedziby </w:t>
      </w:r>
      <w:r>
        <w:rPr>
          <w:sz w:val="22"/>
        </w:rPr>
        <w:t>Zamawiającego</w:t>
      </w:r>
      <w:r w:rsidRPr="00F473D5">
        <w:rPr>
          <w:sz w:val="22"/>
        </w:rPr>
        <w:t>.</w:t>
      </w:r>
    </w:p>
    <w:p w:rsidR="00615FFD" w:rsidRPr="00F473D5" w:rsidRDefault="00615FFD" w:rsidP="00615FFD">
      <w:pPr>
        <w:numPr>
          <w:ilvl w:val="0"/>
          <w:numId w:val="7"/>
        </w:numPr>
        <w:tabs>
          <w:tab w:val="clear" w:pos="720"/>
          <w:tab w:val="num" w:pos="360"/>
        </w:tabs>
        <w:spacing w:after="120"/>
        <w:ind w:left="360"/>
        <w:jc w:val="both"/>
        <w:rPr>
          <w:sz w:val="22"/>
        </w:rPr>
      </w:pPr>
      <w:r w:rsidRPr="00F473D5">
        <w:rPr>
          <w:sz w:val="22"/>
        </w:rPr>
        <w:t xml:space="preserve">Załączniki </w:t>
      </w:r>
      <w:r>
        <w:rPr>
          <w:sz w:val="22"/>
        </w:rPr>
        <w:t>n</w:t>
      </w:r>
      <w:r w:rsidRPr="00F473D5">
        <w:rPr>
          <w:sz w:val="22"/>
        </w:rPr>
        <w:t>r 1 stanowi integralną część Umowy.</w:t>
      </w:r>
    </w:p>
    <w:p w:rsidR="00615FFD" w:rsidRPr="00F473D5" w:rsidRDefault="00615FFD" w:rsidP="00615FFD">
      <w:pPr>
        <w:numPr>
          <w:ilvl w:val="0"/>
          <w:numId w:val="7"/>
        </w:numPr>
        <w:tabs>
          <w:tab w:val="clear" w:pos="720"/>
          <w:tab w:val="num" w:pos="360"/>
        </w:tabs>
        <w:spacing w:after="120"/>
        <w:ind w:left="360"/>
        <w:jc w:val="both"/>
        <w:rPr>
          <w:sz w:val="22"/>
        </w:rPr>
      </w:pPr>
      <w:r w:rsidRPr="00F473D5">
        <w:rPr>
          <w:sz w:val="22"/>
        </w:rPr>
        <w:t>Umowę sporządzono w 2 (dwóch) jednobrzmiących egzemplarzach, po 1 (jednym) dla każdej ze Stron.</w:t>
      </w:r>
    </w:p>
    <w:p w:rsidR="00615FFD" w:rsidRPr="00F473D5" w:rsidRDefault="00615FFD" w:rsidP="00615FFD">
      <w:pPr>
        <w:spacing w:after="120"/>
        <w:jc w:val="both"/>
        <w:rPr>
          <w:sz w:val="22"/>
        </w:rPr>
      </w:pPr>
    </w:p>
    <w:tbl>
      <w:tblPr>
        <w:tblW w:w="0" w:type="auto"/>
        <w:tblLook w:val="04A0" w:firstRow="1" w:lastRow="0" w:firstColumn="1" w:lastColumn="0" w:noHBand="0" w:noVBand="1"/>
      </w:tblPr>
      <w:tblGrid>
        <w:gridCol w:w="4671"/>
        <w:gridCol w:w="4671"/>
      </w:tblGrid>
      <w:tr w:rsidR="00615FFD" w:rsidRPr="00F473D5" w:rsidTr="008F178B">
        <w:trPr>
          <w:trHeight w:val="361"/>
        </w:trPr>
        <w:tc>
          <w:tcPr>
            <w:tcW w:w="4671" w:type="dxa"/>
            <w:shd w:val="clear" w:color="auto" w:fill="auto"/>
          </w:tcPr>
          <w:p w:rsidR="00615FFD" w:rsidRPr="00F473D5" w:rsidRDefault="00615FFD" w:rsidP="008F178B">
            <w:pPr>
              <w:spacing w:after="120"/>
              <w:rPr>
                <w:b/>
                <w:sz w:val="22"/>
              </w:rPr>
            </w:pPr>
            <w:r>
              <w:rPr>
                <w:b/>
              </w:rPr>
              <w:t xml:space="preserve">         </w:t>
            </w:r>
            <w:r w:rsidRPr="00F473D5">
              <w:rPr>
                <w:b/>
              </w:rPr>
              <w:t>ZAMAWIAJĄCY</w:t>
            </w:r>
          </w:p>
        </w:tc>
        <w:tc>
          <w:tcPr>
            <w:tcW w:w="4671" w:type="dxa"/>
            <w:shd w:val="clear" w:color="auto" w:fill="auto"/>
          </w:tcPr>
          <w:p w:rsidR="00615FFD" w:rsidRPr="00F473D5" w:rsidRDefault="00615FFD" w:rsidP="008F178B">
            <w:pPr>
              <w:spacing w:after="120"/>
              <w:rPr>
                <w:b/>
                <w:sz w:val="22"/>
              </w:rPr>
            </w:pPr>
            <w:r>
              <w:rPr>
                <w:b/>
              </w:rPr>
              <w:t xml:space="preserve">                         </w:t>
            </w:r>
            <w:r w:rsidRPr="00F473D5">
              <w:rPr>
                <w:b/>
              </w:rPr>
              <w:t>WYKONAWCA</w:t>
            </w:r>
          </w:p>
        </w:tc>
      </w:tr>
    </w:tbl>
    <w:p w:rsidR="00615FFD" w:rsidRDefault="00615FFD" w:rsidP="00615FFD">
      <w:pPr>
        <w:spacing w:after="120"/>
        <w:jc w:val="both"/>
        <w:rPr>
          <w:sz w:val="22"/>
        </w:rPr>
      </w:pPr>
      <w:r>
        <w:rPr>
          <w:sz w:val="22"/>
        </w:rPr>
        <w:t xml:space="preserve">    ……………………………..                                                     ……………………………….</w:t>
      </w:r>
    </w:p>
    <w:p w:rsidR="00615FFD" w:rsidRDefault="00615FFD" w:rsidP="00615FFD">
      <w:pPr>
        <w:spacing w:after="120"/>
        <w:jc w:val="both"/>
        <w:rPr>
          <w:sz w:val="22"/>
        </w:rPr>
      </w:pPr>
    </w:p>
    <w:p w:rsidR="00615FFD" w:rsidRDefault="00615FFD" w:rsidP="00615FFD">
      <w:pPr>
        <w:spacing w:after="120"/>
        <w:jc w:val="both"/>
        <w:rPr>
          <w:sz w:val="22"/>
        </w:rPr>
      </w:pPr>
      <w:r>
        <w:rPr>
          <w:sz w:val="22"/>
        </w:rPr>
        <w:t xml:space="preserve">    ……………………………..                                                     ……………………………….</w:t>
      </w:r>
    </w:p>
    <w:p w:rsidR="002E30B1" w:rsidRDefault="00B94237"/>
    <w:sectPr w:rsidR="002E30B1">
      <w:footerReference w:type="default" r:id="rId8"/>
      <w:pgSz w:w="11906" w:h="16838" w:code="9"/>
      <w:pgMar w:top="1134"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37" w:rsidRDefault="00B94237">
      <w:r>
        <w:separator/>
      </w:r>
    </w:p>
  </w:endnote>
  <w:endnote w:type="continuationSeparator" w:id="0">
    <w:p w:rsidR="00B94237" w:rsidRDefault="00B9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61" w:rsidRDefault="00B94237">
    <w:pPr>
      <w:pStyle w:val="Stopka"/>
      <w:rPr>
        <w:rFonts w:ascii="Arial" w:hAnsi="Arial"/>
        <w:sz w:val="20"/>
      </w:rPr>
    </w:pPr>
  </w:p>
  <w:p w:rsidR="00EC3A61" w:rsidRDefault="00B94237">
    <w:pPr>
      <w:pStyle w:val="Stopka"/>
      <w:pBdr>
        <w:top w:val="single" w:sz="4" w:space="1" w:color="auto"/>
      </w:pBdr>
      <w:tabs>
        <w:tab w:val="left" w:pos="6840"/>
      </w:tabs>
      <w:rPr>
        <w:rFonts w:ascii="Arial" w:hAnsi="Arial"/>
        <w:sz w:val="10"/>
      </w:rPr>
    </w:pPr>
  </w:p>
  <w:p w:rsidR="00EC3A61" w:rsidRDefault="00615FFD">
    <w:pPr>
      <w:pStyle w:val="Stopka"/>
      <w:jc w:val="center"/>
      <w:rPr>
        <w:rFonts w:ascii="Arial" w:hAnsi="Arial"/>
        <w:i/>
        <w:sz w:val="18"/>
      </w:rPr>
    </w:pPr>
    <w:r>
      <w:rPr>
        <w:rFonts w:ascii="Arial" w:hAnsi="Arial"/>
        <w:i/>
        <w:sz w:val="18"/>
      </w:rPr>
      <w:t xml:space="preserve">Strona </w:t>
    </w:r>
    <w:r>
      <w:rPr>
        <w:rStyle w:val="Numerstrony"/>
        <w:rFonts w:ascii="Arial" w:hAnsi="Arial"/>
        <w:i/>
        <w:sz w:val="18"/>
      </w:rPr>
      <w:fldChar w:fldCharType="begin"/>
    </w:r>
    <w:r>
      <w:rPr>
        <w:rStyle w:val="Numerstrony"/>
        <w:rFonts w:ascii="Arial" w:hAnsi="Arial"/>
        <w:i/>
        <w:sz w:val="18"/>
      </w:rPr>
      <w:instrText xml:space="preserve"> PAGE </w:instrText>
    </w:r>
    <w:r>
      <w:rPr>
        <w:rStyle w:val="Numerstrony"/>
        <w:rFonts w:ascii="Arial" w:hAnsi="Arial"/>
        <w:i/>
        <w:sz w:val="18"/>
      </w:rPr>
      <w:fldChar w:fldCharType="separate"/>
    </w:r>
    <w:r w:rsidR="00BA6284">
      <w:rPr>
        <w:rStyle w:val="Numerstrony"/>
        <w:rFonts w:ascii="Arial" w:hAnsi="Arial"/>
        <w:i/>
        <w:noProof/>
        <w:sz w:val="18"/>
      </w:rPr>
      <w:t>5</w:t>
    </w:r>
    <w:r>
      <w:rPr>
        <w:rStyle w:val="Numerstron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37" w:rsidRDefault="00B94237">
      <w:r>
        <w:separator/>
      </w:r>
    </w:p>
  </w:footnote>
  <w:footnote w:type="continuationSeparator" w:id="0">
    <w:p w:rsidR="00B94237" w:rsidRDefault="00B94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6E6"/>
    <w:multiLevelType w:val="hybridMultilevel"/>
    <w:tmpl w:val="A8F2E2A0"/>
    <w:lvl w:ilvl="0" w:tplc="CFBC1B78">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CC25758">
      <w:start w:val="1"/>
      <w:numFmt w:val="decimal"/>
      <w:lvlText w:val="%4."/>
      <w:lvlJc w:val="left"/>
      <w:pPr>
        <w:tabs>
          <w:tab w:val="num" w:pos="1361"/>
        </w:tabs>
        <w:ind w:left="1361" w:hanging="1361"/>
      </w:pPr>
      <w:rPr>
        <w:rFonts w:hint="default"/>
        <w:b/>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1F200A"/>
    <w:multiLevelType w:val="multilevel"/>
    <w:tmpl w:val="8B24472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900"/>
        </w:tabs>
        <w:ind w:left="900" w:hanging="54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14E12174"/>
    <w:multiLevelType w:val="multilevel"/>
    <w:tmpl w:val="64F0A0F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61"/>
        </w:tabs>
        <w:ind w:left="1361" w:hanging="1361"/>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361"/>
        </w:tabs>
        <w:ind w:left="1361" w:hanging="1361"/>
      </w:pPr>
      <w:rPr>
        <w:rFonts w:hint="default"/>
        <w:b/>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DD16504"/>
    <w:multiLevelType w:val="multilevel"/>
    <w:tmpl w:val="A8A43BEA"/>
    <w:lvl w:ilvl="0">
      <w:start w:val="1"/>
      <w:numFmt w:val="decimal"/>
      <w:lvlText w:val="%1."/>
      <w:lvlJc w:val="left"/>
      <w:pPr>
        <w:tabs>
          <w:tab w:val="num" w:pos="720"/>
        </w:tabs>
        <w:ind w:left="720" w:hanging="360"/>
      </w:pPr>
      <w:rPr>
        <w:rFonts w:hint="default"/>
        <w:b/>
        <w:i w:val="0"/>
      </w:rPr>
    </w:lvl>
    <w:lvl w:ilvl="1">
      <w:start w:val="1"/>
      <w:numFmt w:val="decimal"/>
      <w:isLgl/>
      <w:lvlText w:val="%2.%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 w15:restartNumberingAfterBreak="0">
    <w:nsid w:val="308820B2"/>
    <w:multiLevelType w:val="hybridMultilevel"/>
    <w:tmpl w:val="4D2268D8"/>
    <w:lvl w:ilvl="0" w:tplc="A99C33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40BB1"/>
    <w:multiLevelType w:val="hybridMultilevel"/>
    <w:tmpl w:val="3154C4BE"/>
    <w:lvl w:ilvl="0" w:tplc="29ECA1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501731"/>
    <w:multiLevelType w:val="hybridMultilevel"/>
    <w:tmpl w:val="89EA74AA"/>
    <w:lvl w:ilvl="0" w:tplc="FAC2752C">
      <w:start w:val="9"/>
      <w:numFmt w:val="decimal"/>
      <w:lvlText w:val="%1."/>
      <w:lvlJc w:val="left"/>
      <w:pPr>
        <w:tabs>
          <w:tab w:val="num" w:pos="720"/>
        </w:tabs>
        <w:ind w:left="720" w:hanging="360"/>
      </w:pPr>
      <w:rPr>
        <w:rFonts w:hint="default"/>
        <w:b/>
      </w:rPr>
    </w:lvl>
    <w:lvl w:ilvl="1" w:tplc="21D66E42">
      <w:start w:val="1"/>
      <w:numFmt w:val="decimal"/>
      <w:lvlText w:val="%2."/>
      <w:lvlJc w:val="left"/>
      <w:pPr>
        <w:tabs>
          <w:tab w:val="num" w:pos="397"/>
        </w:tabs>
        <w:ind w:left="397" w:hanging="397"/>
      </w:pPr>
      <w:rPr>
        <w:rFonts w:cs="Times New Roman"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8FF4301"/>
    <w:multiLevelType w:val="hybridMultilevel"/>
    <w:tmpl w:val="B9A0C566"/>
    <w:lvl w:ilvl="0" w:tplc="215653F2">
      <w:start w:val="1"/>
      <w:numFmt w:val="decimal"/>
      <w:lvlText w:val="%1."/>
      <w:lvlJc w:val="left"/>
      <w:pPr>
        <w:tabs>
          <w:tab w:val="num" w:pos="1361"/>
        </w:tabs>
        <w:ind w:left="1361" w:hanging="1361"/>
      </w:pPr>
      <w:rPr>
        <w:rFonts w:cs="Times New Roman"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E711880"/>
    <w:multiLevelType w:val="hybridMultilevel"/>
    <w:tmpl w:val="46768490"/>
    <w:lvl w:ilvl="0" w:tplc="F7C86AF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2"/>
  </w:num>
  <w:num w:numId="5">
    <w:abstractNumId w:val="8"/>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FD"/>
    <w:rsid w:val="00563E78"/>
    <w:rsid w:val="005949F3"/>
    <w:rsid w:val="00615FFD"/>
    <w:rsid w:val="0072735B"/>
    <w:rsid w:val="00B94237"/>
    <w:rsid w:val="00BA6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A2E2"/>
  <w15:chartTrackingRefBased/>
  <w15:docId w15:val="{FD62CB9A-11F4-47FD-83F8-C1BB265E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FF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615FFD"/>
    <w:pPr>
      <w:tabs>
        <w:tab w:val="center" w:pos="4536"/>
        <w:tab w:val="right" w:pos="9072"/>
      </w:tabs>
    </w:pPr>
  </w:style>
  <w:style w:type="character" w:customStyle="1" w:styleId="StopkaZnak">
    <w:name w:val="Stopka Znak"/>
    <w:basedOn w:val="Domylnaczcionkaakapitu"/>
    <w:link w:val="Stopka"/>
    <w:semiHidden/>
    <w:rsid w:val="00615FFD"/>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15FFD"/>
  </w:style>
  <w:style w:type="paragraph" w:styleId="Tekstpodstawowy">
    <w:name w:val="Body Text"/>
    <w:basedOn w:val="Normalny"/>
    <w:link w:val="TekstpodstawowyZnak"/>
    <w:semiHidden/>
    <w:rsid w:val="00615FF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sz w:val="22"/>
      <w:szCs w:val="20"/>
    </w:rPr>
  </w:style>
  <w:style w:type="character" w:customStyle="1" w:styleId="TekstpodstawowyZnak">
    <w:name w:val="Tekst podstawowy Znak"/>
    <w:basedOn w:val="Domylnaczcionkaakapitu"/>
    <w:link w:val="Tekstpodstawowy"/>
    <w:semiHidden/>
    <w:rsid w:val="00615FFD"/>
    <w:rPr>
      <w:rFonts w:ascii="Arial" w:eastAsia="Times New Roman" w:hAnsi="Arial" w:cs="Times New Roman"/>
      <w:szCs w:val="20"/>
      <w:lang w:eastAsia="pl-PL"/>
    </w:rPr>
  </w:style>
  <w:style w:type="paragraph" w:styleId="Tekstpodstawowywcity">
    <w:name w:val="Body Text Indent"/>
    <w:basedOn w:val="Normalny"/>
    <w:link w:val="TekstpodstawowywcityZnak"/>
    <w:semiHidden/>
    <w:rsid w:val="00615FFD"/>
    <w:pPr>
      <w:tabs>
        <w:tab w:val="left" w:pos="1080"/>
      </w:tabs>
      <w:ind w:left="1080" w:hanging="180"/>
      <w:jc w:val="both"/>
    </w:pPr>
    <w:rPr>
      <w:rFonts w:ascii="Arial" w:hAnsi="Arial" w:cs="Arial"/>
      <w:sz w:val="20"/>
    </w:rPr>
  </w:style>
  <w:style w:type="character" w:customStyle="1" w:styleId="TekstpodstawowywcityZnak">
    <w:name w:val="Tekst podstawowy wcięty Znak"/>
    <w:basedOn w:val="Domylnaczcionkaakapitu"/>
    <w:link w:val="Tekstpodstawowywcity"/>
    <w:semiHidden/>
    <w:rsid w:val="00615FFD"/>
    <w:rPr>
      <w:rFonts w:ascii="Arial" w:eastAsia="Times New Roman" w:hAnsi="Arial" w:cs="Arial"/>
      <w:sz w:val="20"/>
      <w:szCs w:val="24"/>
      <w:lang w:eastAsia="pl-PL"/>
    </w:rPr>
  </w:style>
  <w:style w:type="character" w:styleId="Hipercze">
    <w:name w:val="Hyperlink"/>
    <w:rsid w:val="00615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geotronic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2158</Words>
  <Characters>12949</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Małolepszy</dc:creator>
  <cp:keywords/>
  <dc:description/>
  <cp:lastModifiedBy>Sławomir Małolepszy</cp:lastModifiedBy>
  <cp:revision>2</cp:revision>
  <dcterms:created xsi:type="dcterms:W3CDTF">2019-10-10T09:10:00Z</dcterms:created>
  <dcterms:modified xsi:type="dcterms:W3CDTF">2019-10-10T09:21:00Z</dcterms:modified>
</cp:coreProperties>
</file>