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B5" w:rsidRPr="006F16B5" w:rsidRDefault="006F16B5" w:rsidP="006F16B5">
      <w:pPr>
        <w:widowControl w:val="0"/>
        <w:tabs>
          <w:tab w:val="left" w:pos="5103"/>
          <w:tab w:val="left" w:leader="dot" w:pos="8222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6F16B5" w:rsidRPr="006F16B5" w:rsidRDefault="004D21D9" w:rsidP="006F16B5">
      <w:pPr>
        <w:widowControl w:val="0"/>
        <w:tabs>
          <w:tab w:val="left" w:pos="5103"/>
          <w:tab w:val="left" w:leader="dot" w:pos="8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 do umowy</w:t>
      </w:r>
      <w:bookmarkStart w:id="0" w:name="_GoBack"/>
      <w:bookmarkEnd w:id="0"/>
    </w:p>
    <w:p w:rsidR="006F16B5" w:rsidRPr="006F16B5" w:rsidRDefault="006F16B5" w:rsidP="006F16B5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0"/>
          <w:szCs w:val="20"/>
          <w:lang w:eastAsia="pl-PL"/>
        </w:rPr>
      </w:pPr>
      <w:r w:rsidRPr="006F16B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F16B5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</w:t>
      </w:r>
    </w:p>
    <w:p w:rsidR="006F16B5" w:rsidRPr="006F16B5" w:rsidRDefault="006F16B5" w:rsidP="006F16B5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16B5" w:rsidRPr="006F16B5" w:rsidRDefault="006F16B5" w:rsidP="006F16B5">
      <w:pPr>
        <w:tabs>
          <w:tab w:val="left" w:pos="0"/>
        </w:tabs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16B5">
        <w:rPr>
          <w:rFonts w:ascii="Arial" w:eastAsia="Times New Roman" w:hAnsi="Arial" w:cs="Arial"/>
          <w:b/>
          <w:sz w:val="20"/>
          <w:szCs w:val="20"/>
          <w:lang w:eastAsia="pl-PL"/>
        </w:rPr>
        <w:t>WYKAZ TELEFONÓW</w:t>
      </w:r>
    </w:p>
    <w:p w:rsidR="006F16B5" w:rsidRPr="006F16B5" w:rsidRDefault="006F16B5" w:rsidP="006F16B5">
      <w:pPr>
        <w:tabs>
          <w:tab w:val="left" w:pos="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2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038"/>
        <w:gridCol w:w="1843"/>
        <w:gridCol w:w="3900"/>
      </w:tblGrid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Typ łącza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Nr abonencki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Miejsce lokalizacji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38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 łącze cyfrowe ISDN PRA (30B+D)</w:t>
            </w:r>
          </w:p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(LP)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DDI w zakresie:</w:t>
            </w:r>
          </w:p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4494000-4999 i 91 4495000-5999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</w:p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 łącze cyfrowe ISDN PRA (30B+D)</w:t>
            </w:r>
          </w:p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(LD)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DDI w zakresie:</w:t>
            </w:r>
          </w:p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4496000-6999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71-434 Szczecin, ul. Słowackiego 17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Łącze cyfrowe ISDN BRA (2B+D)</w:t>
            </w:r>
          </w:p>
          <w:p w:rsidR="006F16B5" w:rsidRPr="006F16B5" w:rsidRDefault="006F16B5" w:rsidP="006F16B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>MSN</w:t>
            </w:r>
          </w:p>
          <w:p w:rsidR="006F16B5" w:rsidRPr="006F16B5" w:rsidRDefault="006F16B5" w:rsidP="006F16B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>MSN</w:t>
            </w:r>
          </w:p>
          <w:p w:rsidR="006F16B5" w:rsidRPr="006F16B5" w:rsidRDefault="006F16B5" w:rsidP="006F16B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>MSN</w:t>
            </w:r>
          </w:p>
          <w:p w:rsidR="006F16B5" w:rsidRPr="006F16B5" w:rsidRDefault="006F16B5" w:rsidP="006F16B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>MSN</w:t>
            </w:r>
          </w:p>
          <w:p w:rsidR="006F16B5" w:rsidRPr="006F16B5" w:rsidRDefault="006F16B5" w:rsidP="006F16B5">
            <w:pPr>
              <w:jc w:val="right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>MSN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91 483 54 50</w:t>
            </w:r>
          </w:p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91 483 54 59</w:t>
            </w:r>
          </w:p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91 483 54 61</w:t>
            </w:r>
          </w:p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91 483 54 62</w:t>
            </w:r>
          </w:p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91 483 54 63</w:t>
            </w:r>
          </w:p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91 483 54 76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 xml:space="preserve"> 72-005 Szczecin, Przecław, Ostoja 10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Łącze cyfrowe ISDN BRA (2B+D)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91 426 14 10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  <w:t>71-424 SZCZECIN, UL.JUNACKS 25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91 483 47 22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72-005 Przecław, Ostoja 10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91 486 40 37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71-270 Szczecin, AL. Piastów48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91 418 88 71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71-424 Szczecin, ul. Janosika 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91 452 58 08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 xml:space="preserve">71-450 Szczecin, ul. </w:t>
            </w: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val="en-US" w:eastAsia="pl-PL"/>
              </w:rPr>
              <w:t>Chopina 51A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91 454 22 97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71-450 Szczecin, ul. Chopina 55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91 454 24 52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71-450 Szczecin, ul. Chopina 59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91 421 21 88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70-497 szczecin, ul. Wyspiańskiego 1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91 381 26 83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  <w:t>72-400 Łukęcin, UL. UZDROWISKOWA 1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91 423 88 88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70-497 Szczecin, ul. Wyspiańskiego 1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91 487 08 42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71-210 szczecin, ul. Żołnierska 49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91 487 66 14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70-311 Szczecin, ul. Żołnierska 50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91 433 27 49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91 433 52 84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91 433 65 04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91 433 66 54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91 433 98 77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91 433 99 76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91 434 30 86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91 434 50 28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91 434 67 51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91 434 73 26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91 434 79 90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91 489 16 35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91 484 24 33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91 484 76 66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91 433 11 84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91 433 12 03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91 433 13 28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91 484 76 67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color w:val="FF0000"/>
                <w:szCs w:val="20"/>
                <w:lang w:eastAsia="pl-PL"/>
              </w:rPr>
              <w:t>70-310 Szczecin, al. Piastów 48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91 561 92 93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73-100 Lipnik, ZUT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val="de-DE" w:eastAsia="pl-PL"/>
              </w:rPr>
              <w:t>91 578 25 65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73-100 Lipnik, ZUT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val="de-DE" w:eastAsia="pl-PL"/>
              </w:rPr>
              <w:t>91 578 25 66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73-100 Lipnik, ZUT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POST</w:t>
            </w: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b/>
                <w:bCs/>
                <w:szCs w:val="20"/>
                <w:lang w:val="de-DE" w:eastAsia="pl-PL"/>
              </w:rPr>
              <w:t>91 578 35 71</w:t>
            </w: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  <w:r w:rsidRPr="006F16B5"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  <w:t>73-100 Lipnik, ZUT</w:t>
            </w:r>
          </w:p>
        </w:tc>
      </w:tr>
      <w:tr w:rsidR="006F16B5" w:rsidRPr="006F16B5" w:rsidTr="003523E4">
        <w:tc>
          <w:tcPr>
            <w:tcW w:w="499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38" w:type="dxa"/>
          </w:tcPr>
          <w:p w:rsidR="006F16B5" w:rsidRPr="006F16B5" w:rsidRDefault="006F16B5" w:rsidP="006F16B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900" w:type="dxa"/>
          </w:tcPr>
          <w:p w:rsidR="006F16B5" w:rsidRPr="006F16B5" w:rsidRDefault="006F16B5" w:rsidP="006F16B5">
            <w:pPr>
              <w:rPr>
                <w:rFonts w:ascii="Times New Roman" w:eastAsia="Times New Roman" w:hAnsi="Times New Roman" w:cs="Times New Roman"/>
                <w:smallCaps/>
                <w:szCs w:val="20"/>
                <w:lang w:eastAsia="pl-PL"/>
              </w:rPr>
            </w:pPr>
          </w:p>
        </w:tc>
      </w:tr>
    </w:tbl>
    <w:p w:rsidR="005D327B" w:rsidRDefault="005D327B"/>
    <w:sectPr w:rsidR="005D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F7"/>
    <w:rsid w:val="001634F7"/>
    <w:rsid w:val="004D21D9"/>
    <w:rsid w:val="005D327B"/>
    <w:rsid w:val="006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79F93-CD31-4285-861F-58A8A855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5</cp:revision>
  <dcterms:created xsi:type="dcterms:W3CDTF">2019-01-18T06:32:00Z</dcterms:created>
  <dcterms:modified xsi:type="dcterms:W3CDTF">2019-01-18T06:39:00Z</dcterms:modified>
</cp:coreProperties>
</file>