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F2" w:rsidRPr="00C412F2" w:rsidRDefault="00C412F2" w:rsidP="00C412F2">
      <w:pPr>
        <w:rPr>
          <w:b/>
          <w:color w:val="0000FF"/>
        </w:rPr>
      </w:pPr>
      <w:r w:rsidRPr="00C412F2">
        <w:rPr>
          <w:color w:val="000099"/>
          <w:sz w:val="22"/>
        </w:rPr>
        <w:t xml:space="preserve">Znak Sprawy: </w:t>
      </w:r>
      <w:r w:rsidRPr="00C412F2">
        <w:rPr>
          <w:b/>
          <w:color w:val="000099"/>
          <w:sz w:val="22"/>
        </w:rPr>
        <w:t>ZUT/ATT/231-</w:t>
      </w:r>
      <w:r>
        <w:rPr>
          <w:b/>
          <w:color w:val="000099"/>
          <w:sz w:val="22"/>
        </w:rPr>
        <w:t>47/19</w:t>
      </w:r>
      <w:r w:rsidRPr="00C412F2">
        <w:rPr>
          <w:b/>
          <w:color w:val="000099"/>
          <w:sz w:val="22"/>
        </w:rPr>
        <w:t>/GS</w:t>
      </w:r>
      <w:r w:rsidRPr="00C412F2">
        <w:rPr>
          <w:b/>
          <w:color w:val="0000FF"/>
          <w:sz w:val="22"/>
        </w:rPr>
        <w:tab/>
      </w:r>
      <w:r w:rsidRPr="00C412F2">
        <w:rPr>
          <w:b/>
          <w:color w:val="0000FF"/>
        </w:rPr>
        <w:tab/>
      </w:r>
    </w:p>
    <w:p w:rsidR="00C412F2" w:rsidRDefault="00C412F2" w:rsidP="00C412F2">
      <w:pPr>
        <w:ind w:left="4956"/>
        <w:rPr>
          <w:b/>
          <w:sz w:val="28"/>
          <w:szCs w:val="28"/>
        </w:rPr>
      </w:pPr>
      <w:r w:rsidRPr="00291312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3</w:t>
      </w:r>
    </w:p>
    <w:p w:rsidR="00C412F2" w:rsidRPr="0096573D" w:rsidRDefault="00C412F2" w:rsidP="00C412F2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>
        <w:rPr>
          <w:b/>
          <w:sz w:val="22"/>
          <w:szCs w:val="22"/>
        </w:rPr>
        <w:t>03/2019</w:t>
      </w:r>
    </w:p>
    <w:p w:rsidR="00C412F2" w:rsidRPr="00227A5C" w:rsidRDefault="00C412F2" w:rsidP="00C412F2">
      <w:pPr>
        <w:rPr>
          <w:sz w:val="24"/>
          <w:szCs w:val="24"/>
        </w:rPr>
      </w:pPr>
    </w:p>
    <w:p w:rsidR="00C412F2" w:rsidRDefault="00C412F2" w:rsidP="00C412F2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412F2" w:rsidRPr="00750BF1" w:rsidRDefault="00C412F2" w:rsidP="00C412F2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C412F2" w:rsidRPr="00A3315C" w:rsidRDefault="00C412F2" w:rsidP="00C412F2">
      <w:pPr>
        <w:pStyle w:val="Tytu"/>
        <w:ind w:left="-180"/>
        <w:rPr>
          <w:sz w:val="22"/>
          <w:szCs w:val="22"/>
        </w:rPr>
      </w:pPr>
    </w:p>
    <w:p w:rsidR="00C412F2" w:rsidRPr="000D6B3A" w:rsidRDefault="00C412F2" w:rsidP="00C412F2">
      <w:pPr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Zakup i montaż urządzenia UPS dużej mocy do zabezpieczenia serwerowni Wydziału Informatyki</w:t>
      </w:r>
    </w:p>
    <w:p w:rsidR="00C412F2" w:rsidRPr="00F16A15" w:rsidRDefault="00C412F2" w:rsidP="00C412F2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Koszt zabezpieczenia i utrzymania Placu B</w:t>
      </w:r>
      <w:bookmarkStart w:id="0" w:name="_GoBack"/>
      <w:bookmarkEnd w:id="0"/>
      <w:r w:rsidRPr="00CB46A9">
        <w:rPr>
          <w:sz w:val="22"/>
          <w:szCs w:val="22"/>
        </w:rPr>
        <w:t xml:space="preserve">udowy należy uwzględnić w wycenie robót. 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 xml:space="preserve">(od przejęcia placu do odbioru końcowego robót), za wszelkie zniszczenia i uszkodzenia własności publicznej i prywatnej. 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sanitarnych</w:t>
      </w:r>
      <w:r w:rsidRPr="00CB46A9">
        <w:rPr>
          <w:sz w:val="22"/>
          <w:szCs w:val="22"/>
        </w:rPr>
        <w:t>).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Materiały stosowane do wykonywania robót powinny być zgodne z obowiązującymi normami, posiadać odpowiednie atesty i świadectwa dopuszczenia do użycia, oraz winny być zaakceptowane  przez Inspektora Nadzoru przed wbudowaniem.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 xml:space="preserve">i przydatność do robót. Składanie materiałów wg asortymentu z zachowaniem wymogów bezpieczeństwa. 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C412F2" w:rsidRPr="00455BC4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dopuszczenia, deklaracje zgodności), Dokumenty te winny być spięte w jednej teczce, opisane, ponumerowane i potwierdzone przez kierownika robót, że zostały zamontowane lub wbudowane na tym zadaniu.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C412F2" w:rsidRPr="00140A9D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</w:rPr>
      </w:pPr>
      <w:r w:rsidRPr="006311D0">
        <w:rPr>
          <w:b/>
          <w:sz w:val="22"/>
          <w:szCs w:val="22"/>
        </w:rPr>
        <w:t>Przed wbudowaniem materiałów i urządzeń należy uzyskać akceptację Inspektora Nadzoru na ich wbudowanie.</w:t>
      </w:r>
    </w:p>
    <w:p w:rsidR="00D818CA" w:rsidRDefault="00D818CA"/>
    <w:sectPr w:rsidR="00D818CA" w:rsidSect="00E33A70">
      <w:footerReference w:type="even" r:id="rId5"/>
      <w:footerReference w:type="default" r:id="rId6"/>
      <w:headerReference w:type="first" r:id="rId7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70" w:rsidRDefault="00C412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3A70" w:rsidRDefault="00C41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70" w:rsidRPr="00E619B0" w:rsidRDefault="00C412F2" w:rsidP="00E33A70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E33A70" w:rsidRDefault="00C412F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70" w:rsidRPr="001236D6" w:rsidRDefault="00C412F2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C55C3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F2"/>
    <w:rsid w:val="00C412F2"/>
    <w:rsid w:val="00D8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40462-8D53-40FD-B61B-A27B6CF4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41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12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C412F2"/>
  </w:style>
  <w:style w:type="paragraph" w:styleId="Tytu">
    <w:name w:val="Title"/>
    <w:basedOn w:val="Normalny"/>
    <w:link w:val="TytuZnak"/>
    <w:qFormat/>
    <w:rsid w:val="00C412F2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412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cp:lastPrinted>2019-01-14T14:07:00Z</cp:lastPrinted>
  <dcterms:created xsi:type="dcterms:W3CDTF">2019-01-14T14:03:00Z</dcterms:created>
  <dcterms:modified xsi:type="dcterms:W3CDTF">2019-01-14T14:08:00Z</dcterms:modified>
</cp:coreProperties>
</file>