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6AA314FC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663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613">
        <w:rPr>
          <w:rFonts w:ascii="Times New Roman" w:hAnsi="Times New Roman" w:cs="Times New Roman"/>
          <w:b/>
          <w:sz w:val="24"/>
          <w:szCs w:val="24"/>
        </w:rPr>
        <w:t>9</w:t>
      </w:r>
      <w:r w:rsidR="00663E4D">
        <w:rPr>
          <w:rFonts w:ascii="Times New Roman" w:hAnsi="Times New Roman" w:cs="Times New Roman"/>
          <w:b/>
          <w:sz w:val="24"/>
          <w:szCs w:val="24"/>
        </w:rPr>
        <w:t>/Doradczy/2023/</w:t>
      </w:r>
      <w:proofErr w:type="spellStart"/>
      <w:r w:rsidR="00663E4D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462B90F7" w:rsidR="00206050" w:rsidRPr="00446FE8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>
        <w:rPr>
          <w:rFonts w:ascii="Times New Roman" w:hAnsi="Times New Roman"/>
          <w:b/>
          <w:sz w:val="24"/>
          <w:szCs w:val="24"/>
        </w:rPr>
        <w:t>”</w:t>
      </w:r>
      <w:r w:rsidR="00C90613">
        <w:rPr>
          <w:rFonts w:ascii="Times New Roman" w:hAnsi="Times New Roman"/>
          <w:b/>
          <w:sz w:val="24"/>
          <w:szCs w:val="24"/>
        </w:rPr>
        <w:t xml:space="preserve"> – cz. 2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4C3C80D2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C90613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C90613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1F5BB1AC" w14:textId="77777777" w:rsidR="00446FE8" w:rsidRPr="00446FE8" w:rsidRDefault="00403B66" w:rsidP="00446FE8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446FE8">
        <w:rPr>
          <w:rFonts w:ascii="Times New Roman" w:hAnsi="Times New Roman"/>
          <w:b/>
          <w:sz w:val="24"/>
          <w:szCs w:val="24"/>
        </w:rPr>
        <w:t>„</w:t>
      </w:r>
      <w:r w:rsidR="00446FE8"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 w:rsidR="00446FE8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54E58396" w14:textId="77777777" w:rsidR="00E218A1" w:rsidRPr="007B5EDE" w:rsidRDefault="00E218A1" w:rsidP="00E218A1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lastRenderedPageBreak/>
        <w:t xml:space="preserve">Mechanizm </w:t>
      </w:r>
      <w:proofErr w:type="spellStart"/>
      <w:r w:rsidRPr="007B5EDE">
        <w:rPr>
          <w:rFonts w:ascii="Times New Roman" w:eastAsia="TimesNewRoman" w:hAnsi="Times New Roman"/>
          <w:sz w:val="24"/>
          <w:szCs w:val="24"/>
        </w:rPr>
        <w:t>fitoremediacji</w:t>
      </w:r>
      <w:proofErr w:type="spellEnd"/>
      <w:r w:rsidRPr="007B5EDE">
        <w:rPr>
          <w:rFonts w:ascii="Times New Roman" w:eastAsia="TimesNewRoman" w:hAnsi="Times New Roman"/>
          <w:sz w:val="24"/>
          <w:szCs w:val="24"/>
        </w:rPr>
        <w:t xml:space="preserve"> i jego efektywność w hydrofitowych oczyszczalniach ścieków w zależności od zastosowanych gatunków roślin, rodzaju podłoża, uwarunkowań klimatycznych i rodzaju oczyszczanych ścieków.</w:t>
      </w:r>
    </w:p>
    <w:p w14:paraId="128EC534" w14:textId="4DB5DB44" w:rsidR="00E218A1" w:rsidRDefault="00E218A1" w:rsidP="00E218A1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 xml:space="preserve">Wykorzystanie </w:t>
      </w:r>
      <w:proofErr w:type="spellStart"/>
      <w:r w:rsidRPr="007B5EDE">
        <w:rPr>
          <w:rFonts w:ascii="Times New Roman" w:eastAsia="TimesNewRoman" w:hAnsi="Times New Roman"/>
          <w:sz w:val="24"/>
          <w:szCs w:val="24"/>
        </w:rPr>
        <w:t>fotobioreaktorów</w:t>
      </w:r>
      <w:proofErr w:type="spellEnd"/>
      <w:r w:rsidRPr="007B5EDE">
        <w:rPr>
          <w:rFonts w:ascii="Times New Roman" w:eastAsia="TimesNewRoman" w:hAnsi="Times New Roman"/>
          <w:sz w:val="24"/>
          <w:szCs w:val="24"/>
        </w:rPr>
        <w:t xml:space="preserve"> glonowych w oczyszczaniu wód osadowych i możliwość ich zastosowania w hydrofitowych systemach oczyszczania ścieków z hodowli ryb łososiowatych.</w:t>
      </w:r>
    </w:p>
    <w:p w14:paraId="0896E521" w14:textId="77777777" w:rsidR="00C90613" w:rsidRPr="007B5EDE" w:rsidRDefault="00C90613" w:rsidP="00C90613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Bezpośrednia i pośrednia rola roślin w oczyszczaniu wody w lagunach.</w:t>
      </w:r>
    </w:p>
    <w:p w14:paraId="68C3CBEB" w14:textId="3A72E604" w:rsidR="00E218A1" w:rsidRPr="007B5EDE" w:rsidRDefault="00E218A1" w:rsidP="00E218A1">
      <w:pPr>
        <w:autoSpaceDE w:val="0"/>
        <w:spacing w:after="0" w:line="360" w:lineRule="auto"/>
        <w:ind w:left="1287"/>
        <w:jc w:val="both"/>
        <w:rPr>
          <w:rFonts w:ascii="Times New Roman" w:eastAsia="TimesNewRoman" w:hAnsi="Times New Roman"/>
          <w:sz w:val="24"/>
          <w:szCs w:val="24"/>
        </w:rPr>
      </w:pPr>
    </w:p>
    <w:p w14:paraId="017DD081" w14:textId="77777777" w:rsidR="00821668" w:rsidRDefault="00821668" w:rsidP="00821668">
      <w:pPr>
        <w:pStyle w:val="Akapitzlist"/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296781E5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02EF01D1" w14:textId="26255750" w:rsidR="00C90613" w:rsidRPr="00432EF5" w:rsidRDefault="00C90613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0237393" w14:textId="77984ECC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253DA6">
        <w:rPr>
          <w:rFonts w:ascii="Times New Roman" w:hAnsi="Times New Roman" w:cs="Times New Roman"/>
          <w:sz w:val="24"/>
          <w:szCs w:val="24"/>
        </w:rPr>
        <w:t>procesów związanych mechaniczno-biologicznym samooczyszczaniem się wód powierzchniowych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5EAA94" w14:textId="49B222D0" w:rsidR="00C90613" w:rsidRPr="00432EF5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496F9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2CFE7" w14:textId="77777777" w:rsidR="00C90613" w:rsidRPr="00432EF5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861E" w14:textId="77777777" w:rsidR="00C90613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6C5C0563" w14:textId="77777777" w:rsidR="00C90613" w:rsidRDefault="00C90613" w:rsidP="00C906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214794A9" w14:textId="77777777" w:rsidR="00C90613" w:rsidRPr="0089101F" w:rsidRDefault="00C90613" w:rsidP="00C906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07A661A5" w:rsidR="00206050" w:rsidRPr="00432EF5" w:rsidRDefault="00C906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3DC649A9" w:rsidR="00EF7715" w:rsidRPr="00432EF5" w:rsidRDefault="00C90613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7FF6E54A" w:rsidR="00206050" w:rsidRPr="00087867" w:rsidRDefault="00C906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32DC0283" w14:textId="77777777" w:rsidR="00C90613" w:rsidRPr="00087867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3D591A4E" w14:textId="77777777" w:rsidR="00C90613" w:rsidRPr="00087867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2FD73" w14:textId="77777777" w:rsidR="00C90613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70D1F9D1" w14:textId="77777777" w:rsidR="00C90613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4269CD59" w14:textId="77777777" w:rsidR="00C90613" w:rsidRDefault="00C90613" w:rsidP="00C9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F7A413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0A5E5774" w14:textId="126184EF" w:rsidR="00C90613" w:rsidRPr="00BA629E" w:rsidRDefault="00C90613" w:rsidP="00C90613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604DBC01" w14:textId="1DFFA7CD" w:rsidR="00C90613" w:rsidRPr="00BA629E" w:rsidRDefault="00C90613" w:rsidP="00C90613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>
        <w:rPr>
          <w:rFonts w:ascii="Times New Roman" w:hAnsi="Times New Roman"/>
          <w:b/>
          <w:sz w:val="24"/>
          <w:szCs w:val="24"/>
        </w:rPr>
        <w:t>” – cz. 2</w:t>
      </w:r>
    </w:p>
    <w:p w14:paraId="21325B6A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23E9BE50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5936BD81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2410F1C8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3918390F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7151BF26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681F18AD" w14:textId="0C986203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9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0C029911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5AB6CA16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31738E93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39317C6A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3A7EAE46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28F07D03" w14:textId="77777777" w:rsidR="00C90613" w:rsidRPr="00BA629E" w:rsidRDefault="00C90613" w:rsidP="00C90613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2CF89DCE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58CAA6C6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716CE9F2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7A57D7F4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1704B357" w14:textId="77777777" w:rsidR="00C90613" w:rsidRPr="00BA629E" w:rsidRDefault="00C90613" w:rsidP="00C90613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2A60C249" w14:textId="77777777" w:rsidR="00C90613" w:rsidRPr="00034E77" w:rsidRDefault="00C90613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62174C6E" w:rsidR="00403B66" w:rsidRPr="00034E77" w:rsidRDefault="00403B66" w:rsidP="00C9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206050"/>
    <w:rsid w:val="00253DA6"/>
    <w:rsid w:val="002B39E2"/>
    <w:rsid w:val="00332DA6"/>
    <w:rsid w:val="00344660"/>
    <w:rsid w:val="003521C8"/>
    <w:rsid w:val="00390240"/>
    <w:rsid w:val="003A4A21"/>
    <w:rsid w:val="00403B66"/>
    <w:rsid w:val="00432EF5"/>
    <w:rsid w:val="00446FE8"/>
    <w:rsid w:val="00496F9C"/>
    <w:rsid w:val="005669D0"/>
    <w:rsid w:val="005A2BC6"/>
    <w:rsid w:val="00604882"/>
    <w:rsid w:val="00607E26"/>
    <w:rsid w:val="00663E4D"/>
    <w:rsid w:val="007661DD"/>
    <w:rsid w:val="00821668"/>
    <w:rsid w:val="00873EA6"/>
    <w:rsid w:val="00956EF5"/>
    <w:rsid w:val="00992E9E"/>
    <w:rsid w:val="00AD5FBC"/>
    <w:rsid w:val="00AF2000"/>
    <w:rsid w:val="00B5058B"/>
    <w:rsid w:val="00B921CF"/>
    <w:rsid w:val="00C90613"/>
    <w:rsid w:val="00CB35D7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2023-05-19T09:04:00Z</dcterms:created>
  <dcterms:modified xsi:type="dcterms:W3CDTF">2023-05-19T12:52:00Z</dcterms:modified>
</cp:coreProperties>
</file>